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9F5C">
      <w:pPr>
        <w:widowControl w:val="0"/>
        <w:autoSpaceDE w:val="0"/>
        <w:autoSpaceDN w:val="0"/>
        <w:spacing w:before="76" w:after="0" w:line="240" w:lineRule="auto"/>
        <w:ind w:right="609"/>
        <w:jc w:val="center"/>
        <w:rPr>
          <w:rFonts w:ascii="Times New Roman" w:hAnsi="Times New Roman" w:eastAsia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lang w:eastAsia="ru-RU"/>
        </w:rPr>
        <w:drawing>
          <wp:inline distT="0" distB="0" distL="0" distR="0">
            <wp:extent cx="6310630" cy="8677275"/>
            <wp:effectExtent l="0" t="0" r="0" b="0"/>
            <wp:docPr id="6" name="Рисунок 6" descr="C:\Users\Пользователь\Desktop\Программы по ДОд 2024-2025\Чудо шашки титул 24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Пользователь\Desktop\Программы по ДОд 2024-2025\Чудо шашки титул 24г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398" cy="868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1BD5CFDA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4D44C6EC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7A87859C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34DB6876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667774CE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1A34FF7B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1. ОСНОВНЫЕ ХАРАКТЕРИСТИКИ ПРОГРАММЫ</w:t>
      </w:r>
    </w:p>
    <w:p w14:paraId="48AB6649">
      <w:pPr>
        <w:spacing w:after="0" w:line="240" w:lineRule="auto"/>
        <w:ind w:left="-567"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1.1. Пояснительная записка</w:t>
      </w:r>
    </w:p>
    <w:p w14:paraId="6DDE9007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2DCFAD70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Настольные игры уже давно уступили место компьютерным, за которыми дети готовы просиживать часами. Компьютер не заменит непосредственного живого общения. Дух партнёрства, товарищества, а позже и соперничества, который возникает при обучении, а затем во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время настольных интеллектуальных игр, сложно переоценить.    Шашки знакомы и любимы многими, однако в последнее время интерес к игре снижается, во многом потому, что для занятий с детьми взрослым в домашних условиях и в условиях ДОУ не хватает времени.</w:t>
      </w:r>
    </w:p>
    <w:p w14:paraId="6C8BACAC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Обучение игре в шашки  в шашки  поможет воспитывать в детях дисциплинированность, усидчивость, умение концентрировать внимание и логически мыслить. </w:t>
      </w:r>
    </w:p>
    <w:p w14:paraId="4DD736D4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Обстоятельное пояснение этому  дал в своей статье «К вопросу об обучении, воспитании и развитии детей шестилетнего возраста» доктор психологических наук, профессор А.В. Запорожец:</w:t>
      </w:r>
    </w:p>
    <w:p w14:paraId="0732FD2F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«В настоящее время внимание ученых всего мира приковано к громадным, потенциальным возможностям развития, таящимся в дошкольном детстве…Педагогические, психологические и физиологические исследования свидетельствуют о потенциале психофизиологических возможностей усвоения знаний и общего развития у детей 5–7 лет».</w:t>
      </w:r>
    </w:p>
    <w:p w14:paraId="7029ADB7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Дополнительная общеобразовательная общеразвивающая программа «Волшебные шашки» (далее Программа) имеет физкультурно-спортивную направленность.</w:t>
      </w:r>
    </w:p>
    <w:p w14:paraId="14220128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529CE366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Программа разработана в соответствии с 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нормативными документами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</w:t>
      </w:r>
    </w:p>
    <w:p w14:paraId="4D5E31D0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 Федерального закона от 29.12.2012г. №273-ФЗ «Об образовании в Российской Федерации», </w:t>
      </w:r>
    </w:p>
    <w:p w14:paraId="4A013BC4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Санитарно-эпидемиологическими требованиями к организациям воспитания и обучения, отдыха и оздоровления детей и молодёжи СП 2.4.3648-20 от 28.09.2020 №28;</w:t>
      </w:r>
    </w:p>
    <w:p w14:paraId="71F4EB99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 Приказа Министерства просвещения Российской Федерации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14:paraId="48FE80D2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 Письма Министерства образования и науки Российской Федерации от 18.11.15 N 09-3242 «Методические рекомендации по проектированию дополнительных общеразвивающих программ (включая разноуровневые программы)», </w:t>
      </w:r>
    </w:p>
    <w:p w14:paraId="56CA57E6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Положение о дополнительной общеобразовательной общеразвивающей программе Муниципального бюджетного Дошкольного образовательного учреждения «Детский сад №1» города Можги,</w:t>
      </w:r>
    </w:p>
    <w:p w14:paraId="1F0B218D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 Устава Муниципального бюджетного дошкольного образовательного учреждения «Детский сад № 1 общеобразовательной направленности» города Можги, утвержденный Постановлением Главы Администрации муниципального образования «Город Можга» </w:t>
      </w:r>
      <w:r>
        <w:rPr>
          <w:rFonts w:ascii="Times New Roman" w:hAnsi="Times New Roman" w:eastAsia="Times New Roman" w:cs="Times New Roman"/>
          <w:sz w:val="24"/>
          <w:lang w:eastAsia="ru-RU"/>
        </w:rPr>
        <w:t>от 21.07.2015 г. № 907.</w:t>
      </w:r>
    </w:p>
    <w:p w14:paraId="4F2DD16C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Рабочей программы воспитания Муниципального бюджетного дошкольного образовательного учреждения «Детский сад № 1 общеразвивающей направленности» города Можги.</w:t>
      </w:r>
    </w:p>
    <w:p w14:paraId="7DB36637">
      <w:pPr>
        <w:spacing w:after="0" w:line="240" w:lineRule="auto"/>
        <w:ind w:left="-567" w:firstLine="283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 xml:space="preserve">       Направленность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программы: физкультурно-спортивная</w:t>
      </w:r>
    </w:p>
    <w:p w14:paraId="6128D2C5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 xml:space="preserve">   Уровень программы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: </w:t>
      </w:r>
    </w:p>
    <w:p w14:paraId="6348A1F1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стартовый уровень: знакомятся с историей возникновения игры, шашечной доской, правилами, с простейшими комбинациями; закрепляют их в процессе тренировочных игр и упражнений</w:t>
      </w:r>
    </w:p>
    <w:p w14:paraId="1D8D3AD8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 xml:space="preserve">Актуальность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программы заключается в том, что раннее обучение детей дошкольного возраста игре в шашки 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14:paraId="1B6D0B22">
      <w:pPr>
        <w:spacing w:after="0" w:line="240" w:lineRule="auto"/>
        <w:ind w:left="-567" w:firstLine="709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 xml:space="preserve">  Отличительной  особенностью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программы является то, что основное направление предложенной программы характеризуется наличием методики, выражающей идеи гармоничного развития ребенка.</w:t>
      </w:r>
    </w:p>
    <w:p w14:paraId="7A533DA1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       Программа поможет педагогу полностью раскрыть творческие способности детей, повысить уровень 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нравственно – волевому качеству личности, создавая благоприятные условия для полноценного психофизического развития ребенка.</w:t>
      </w:r>
    </w:p>
    <w:p w14:paraId="6B8D2EF1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Программа служит для того, чтобы воспитанники смогли овладеть этой игрой в объёме</w:t>
      </w:r>
    </w:p>
    <w:p w14:paraId="0B7E8397">
      <w:pPr>
        <w:spacing w:after="0" w:line="240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начальной подготовки и творчески применять полученные знания на практике.</w:t>
      </w:r>
    </w:p>
    <w:p w14:paraId="44483DB3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Новизной программы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является большой акцент на начальную подготовку детей, начинающих  с «нуля».</w:t>
      </w:r>
    </w:p>
    <w:p w14:paraId="638F3428">
      <w:pPr>
        <w:spacing w:after="5" w:line="240" w:lineRule="auto"/>
        <w:ind w:left="-567"/>
        <w:jc w:val="both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cr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 xml:space="preserve">Педагогическая целесообразность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программы обусловлена применением методики обучения игре на основе игровой мотивации детей. Занятия строятся на основе сюрпризных моментов, сказок, загадок, обучающих детей игре. Первые занятия посвящаются знакомству с шашечной доской (показ, рассматривание, рисование доски, составление доски из карточек – линий, изучение горизонтальных и вертикальных линий). Начинается обучение с малым количеством шашек, постепенно увеличивая их количество и последовательно предлагая задания от простого к более сложному («пройди на дамочное поле, не встретившись с соперником», «кто быстрее проведет свои две шашки на дамочное поле, не потеряв их» и т. д.). По мере узнавания правил игры предлагаются различные задания с большим количеством шашек. Происходит обогащение словаря: дошкольники знакомятся с такими понятиями как «диаграмма», «шашечная задача», «угроза», «треугольник Петрова» и т. д., В последующем дети сами могут организовывать партнеров по деятельности, усваивают основы культуры поведения в игре, используют деловую, познавательную и личностную формы общения. Игра позволяет осознать, что и в реальной жизни есть определенные правила, которые нужно соблюдать.</w:t>
      </w:r>
    </w:p>
    <w:p w14:paraId="7AA46030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Игра закладывает характер ребенка: учит не злорадствовать при выигрыше, а проигрывая, не отчаиваться. Учит быть хладнокровным, спокойным при любой напряженной обстановке за шашечной партией, с юмором относиться к проигрышу.</w:t>
      </w:r>
    </w:p>
    <w:p w14:paraId="41D97DDE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Работа в кружке предусматривает совместную деятельность детей, что положительно влияет на развитие общения, так как возникает необходимость самостоятельно распределять между собой работу, обсуждать композицию, находить лучшие ходы в игровых моментах, проявлять взаимопомощь для достижения положительного результата.</w:t>
      </w:r>
    </w:p>
    <w:p w14:paraId="6181FEA7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Преемственность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программ со школьными программами, предметами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: </w:t>
      </w:r>
    </w:p>
    <w:p w14:paraId="62E4A1A8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-логика (построение суждений, решений головоломок) </w:t>
      </w:r>
    </w:p>
    <w:p w14:paraId="0614F68B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-математика (решение математических задач)</w:t>
      </w:r>
    </w:p>
    <w:p w14:paraId="355A7C0A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Программа предусматривает возможность построения индивидуального образовательного маршрута для повышения технического мастерства, совершенствования отдельных физических качеств. Детям предоставляется возможность участия в соревнованиях разного уровня сложности. Дети со стартовым уровнем принимают участие в соревнованиях на базе дошкольного учреждения. Дети, имеющие базовый уровень принимают участие в городских соревнованиях.</w:t>
      </w:r>
    </w:p>
    <w:p w14:paraId="22110D99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Адресат программы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 Программа предназначена для детей в возрасте 6-7 лет. Рекомендуемое количество детей в группе не должно превышать 10-15 человек. Набор в группу осуществляется в установленные учреждением сроки, на основании решения детей и родителей (законных представителей) изучать основы игры в шашки.</w:t>
      </w:r>
    </w:p>
    <w:p w14:paraId="3FF2E491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Объем и сроки освоения программы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 Программа рассчитана на 1 год обучения - 31 час, согласно календарному графику:</w:t>
      </w:r>
    </w:p>
    <w:p w14:paraId="6F0A6461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 Продолжительность учебного курса с 16 сентября 2024 года по 16 мая 2025 года. </w:t>
      </w:r>
    </w:p>
    <w:p w14:paraId="03C47C52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Каникулы: с 28 октября по 01 ноября, с 23 по 31 декабря, с 24 по 28 марта.</w:t>
      </w:r>
    </w:p>
    <w:p w14:paraId="43680D84">
      <w:pPr>
        <w:spacing w:after="5" w:line="269" w:lineRule="auto"/>
        <w:ind w:left="-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Праздничные дни: 04 ноября, с 01-07 января, 24 февраля, 10 марта, 01-02 мая, 09 мая.</w:t>
      </w:r>
    </w:p>
    <w:p w14:paraId="0B859822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Форма обучения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 Ведущей формой организации являются групповые занятия, которые состоят из теоретической и практической частей.</w:t>
      </w:r>
    </w:p>
    <w:p w14:paraId="65C39D57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Режим занятий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 Реализация дополнительного образования недопустима за счет времени, отведенного на прогулку и дневной сон. Периодичность и продолжительность определена действующим Постановление Главного государственного санитарного врача Российской Федерации от 28 сентября 2020 г. № 28 г. Москва «Санитарно-эпидемиологические требования к организациям воспитания и обучения, отдыха и оздоровления детей и молодёжи» СП 2.4.3648-20».</w:t>
      </w:r>
    </w:p>
    <w:p w14:paraId="3048756E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Продолжительность занятия составляет 1 занятие в неделю по 30 минут.</w:t>
      </w:r>
    </w:p>
    <w:p w14:paraId="251AA31B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16B408C6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0DCB3B16">
      <w:pPr>
        <w:spacing w:after="5" w:line="269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1.2. Цель и задачи программы</w:t>
      </w:r>
    </w:p>
    <w:p w14:paraId="72EEE8C1">
      <w:pPr>
        <w:spacing w:after="5" w:line="269" w:lineRule="auto"/>
        <w:ind w:left="-567" w:firstLine="567"/>
        <w:jc w:val="center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6B0BEB44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 создание условий для волевого потенциала личности воспитанников посредством обучения игре в шашки</w:t>
      </w:r>
    </w:p>
    <w:p w14:paraId="6CCEAEE1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Задачи программы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</w:t>
      </w:r>
    </w:p>
    <w:p w14:paraId="735409EE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1.Обучить основам шашечной игры: правилам, простым комбинациям, теории и практике шашечной игры.</w:t>
      </w:r>
    </w:p>
    <w:p w14:paraId="46C5D6E2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2. Развивать стремление детей к самостоятельности.</w:t>
      </w:r>
    </w:p>
    <w:p w14:paraId="12BDB960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3. Развивать умственные способностей детей: логическое мышление, умение ориентироваться на плоскости (шашечной доске) и производить расчеты на несколько ходов вперед.</w:t>
      </w:r>
    </w:p>
    <w:p w14:paraId="69298B1E">
      <w:pPr>
        <w:spacing w:after="5" w:line="269" w:lineRule="auto"/>
        <w:ind w:left="-567"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4.Воспитывать усидчивость, настойчивость, целеустремленность, уверенность, волю к победе.</w:t>
      </w:r>
    </w:p>
    <w:p w14:paraId="41935B07">
      <w:pPr>
        <w:spacing w:after="40" w:line="238" w:lineRule="auto"/>
        <w:ind w:right="96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0BCAEECF">
      <w:pPr>
        <w:spacing w:after="40" w:line="238" w:lineRule="auto"/>
        <w:ind w:right="96"/>
        <w:jc w:val="center"/>
        <w:rPr>
          <w:rFonts w:ascii="Times New Roman" w:hAnsi="Times New Roman" w:eastAsia="Calibri" w:cs="Times New Roman"/>
          <w:b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1.3. Содержание программы</w:t>
      </w:r>
    </w:p>
    <w:p w14:paraId="0B00A2EB">
      <w:pPr>
        <w:spacing w:after="40" w:line="238" w:lineRule="auto"/>
        <w:ind w:right="96"/>
        <w:jc w:val="center"/>
        <w:rPr>
          <w:rFonts w:ascii="Times New Roman" w:hAnsi="Times New Roman" w:eastAsia="Calibri" w:cs="Times New Roman"/>
          <w:b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1.3.1. Учебный план</w:t>
      </w:r>
    </w:p>
    <w:p w14:paraId="752CBAA1">
      <w:pPr>
        <w:spacing w:after="40" w:line="238" w:lineRule="auto"/>
        <w:ind w:right="96"/>
        <w:jc w:val="both"/>
      </w:pPr>
    </w:p>
    <w:tbl>
      <w:tblPr>
        <w:tblStyle w:val="10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276"/>
        <w:gridCol w:w="1559"/>
        <w:gridCol w:w="1134"/>
        <w:gridCol w:w="2410"/>
      </w:tblGrid>
      <w:tr w14:paraId="780E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60B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Тема занятия </w:t>
            </w:r>
          </w:p>
        </w:tc>
        <w:tc>
          <w:tcPr>
            <w:tcW w:w="1276" w:type="dxa"/>
          </w:tcPr>
          <w:p w14:paraId="2A870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Кол-во часов</w:t>
            </w:r>
          </w:p>
        </w:tc>
        <w:tc>
          <w:tcPr>
            <w:tcW w:w="1559" w:type="dxa"/>
          </w:tcPr>
          <w:p w14:paraId="7D0FB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Теория </w:t>
            </w:r>
          </w:p>
        </w:tc>
        <w:tc>
          <w:tcPr>
            <w:tcW w:w="1134" w:type="dxa"/>
          </w:tcPr>
          <w:p w14:paraId="0161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Прак-тика </w:t>
            </w:r>
          </w:p>
        </w:tc>
        <w:tc>
          <w:tcPr>
            <w:tcW w:w="2410" w:type="dxa"/>
          </w:tcPr>
          <w:p w14:paraId="6B9CB196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Форма контроля</w:t>
            </w:r>
          </w:p>
        </w:tc>
      </w:tr>
      <w:tr w14:paraId="1B3A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24AA91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Шахматная доска и фигуры</w:t>
            </w:r>
          </w:p>
        </w:tc>
        <w:tc>
          <w:tcPr>
            <w:tcW w:w="1276" w:type="dxa"/>
          </w:tcPr>
          <w:p w14:paraId="6A66C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B63E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AB9B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095311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</w:p>
        </w:tc>
      </w:tr>
      <w:tr w14:paraId="352D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3F9F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при игре в шашки</w:t>
            </w:r>
          </w:p>
        </w:tc>
        <w:tc>
          <w:tcPr>
            <w:tcW w:w="1276" w:type="dxa"/>
          </w:tcPr>
          <w:p w14:paraId="2E2A9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66087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F77BA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7534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</w:p>
        </w:tc>
      </w:tr>
      <w:tr w14:paraId="7FA7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A868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Ходы и взятие фигур</w:t>
            </w:r>
          </w:p>
        </w:tc>
        <w:tc>
          <w:tcPr>
            <w:tcW w:w="1276" w:type="dxa"/>
          </w:tcPr>
          <w:p w14:paraId="1AFC8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CB32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F58C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3A1EB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 за игрой</w:t>
            </w:r>
          </w:p>
        </w:tc>
      </w:tr>
      <w:tr w14:paraId="5D26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0848D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и результат шашечной партии </w:t>
            </w:r>
          </w:p>
        </w:tc>
        <w:tc>
          <w:tcPr>
            <w:tcW w:w="1276" w:type="dxa"/>
          </w:tcPr>
          <w:p w14:paraId="2BE7C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827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20E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43FFE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 за игрой</w:t>
            </w:r>
          </w:p>
        </w:tc>
      </w:tr>
      <w:tr w14:paraId="4773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A87EC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Шашечные дороги</w:t>
            </w:r>
          </w:p>
        </w:tc>
        <w:tc>
          <w:tcPr>
            <w:tcW w:w="1276" w:type="dxa"/>
          </w:tcPr>
          <w:p w14:paraId="6735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2C6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A382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23B57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 за игрой</w:t>
            </w:r>
          </w:p>
        </w:tc>
      </w:tr>
      <w:tr w14:paraId="3C88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80598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элементарных комбинаций</w:t>
            </w:r>
          </w:p>
        </w:tc>
        <w:tc>
          <w:tcPr>
            <w:tcW w:w="1276" w:type="dxa"/>
          </w:tcPr>
          <w:p w14:paraId="78F3A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14:paraId="49239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4E27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14:paraId="01044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 за игрой</w:t>
            </w:r>
          </w:p>
        </w:tc>
      </w:tr>
      <w:tr w14:paraId="7C64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042572E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хода дамки, </w:t>
            </w:r>
          </w:p>
          <w:p w14:paraId="41344D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Дамка против простых шашек</w:t>
            </w:r>
          </w:p>
        </w:tc>
        <w:tc>
          <w:tcPr>
            <w:tcW w:w="1276" w:type="dxa"/>
          </w:tcPr>
          <w:p w14:paraId="4C36CE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513A87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44B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7B861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 за игрой</w:t>
            </w:r>
          </w:p>
        </w:tc>
      </w:tr>
      <w:tr w14:paraId="7C64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18CB10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Шашечные игры</w:t>
            </w:r>
          </w:p>
        </w:tc>
        <w:tc>
          <w:tcPr>
            <w:tcW w:w="1276" w:type="dxa"/>
          </w:tcPr>
          <w:p w14:paraId="1AA15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14:paraId="5BBF3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1F3B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14:paraId="464F5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 за игрой</w:t>
            </w:r>
          </w:p>
        </w:tc>
      </w:tr>
      <w:tr w14:paraId="036B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08CDCA5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Шашечный турнир</w:t>
            </w:r>
          </w:p>
        </w:tc>
        <w:tc>
          <w:tcPr>
            <w:tcW w:w="1276" w:type="dxa"/>
          </w:tcPr>
          <w:p w14:paraId="66C48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4CEC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E86C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3BBAA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Соревнование</w:t>
            </w:r>
          </w:p>
        </w:tc>
      </w:tr>
      <w:tr w14:paraId="485E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7936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Итого </w:t>
            </w:r>
          </w:p>
        </w:tc>
        <w:tc>
          <w:tcPr>
            <w:tcW w:w="1276" w:type="dxa"/>
          </w:tcPr>
          <w:p w14:paraId="0348E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31</w:t>
            </w:r>
          </w:p>
        </w:tc>
        <w:tc>
          <w:tcPr>
            <w:tcW w:w="1559" w:type="dxa"/>
          </w:tcPr>
          <w:p w14:paraId="4D807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8</w:t>
            </w:r>
          </w:p>
        </w:tc>
        <w:tc>
          <w:tcPr>
            <w:tcW w:w="1134" w:type="dxa"/>
          </w:tcPr>
          <w:p w14:paraId="0B47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23</w:t>
            </w:r>
          </w:p>
        </w:tc>
        <w:tc>
          <w:tcPr>
            <w:tcW w:w="2410" w:type="dxa"/>
          </w:tcPr>
          <w:p w14:paraId="7B206B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C79065">
      <w:pPr>
        <w:spacing w:after="216"/>
        <w:ind w:left="54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3C6197DA">
      <w:pPr>
        <w:spacing w:after="216"/>
        <w:ind w:left="54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35896F3C">
      <w:pPr>
        <w:spacing w:after="216"/>
        <w:ind w:left="54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1.3.2. Содержание учебного плана</w:t>
      </w: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1"/>
        <w:gridCol w:w="6798"/>
      </w:tblGrid>
      <w:tr w14:paraId="0ACC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521F300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6B695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6798" w:type="dxa"/>
          </w:tcPr>
          <w:p w14:paraId="3761AA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</w:tr>
      <w:tr w14:paraId="01F2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0C0267FE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D637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доска и фигуры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FB11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Теория</w:t>
            </w:r>
          </w:p>
          <w:p w14:paraId="3650FA6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шашек в мировой культуре. Роль шашек в воспитании и развитии личности. </w:t>
            </w:r>
          </w:p>
          <w:p w14:paraId="23ED674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доска, поля, линии, их обозначение, легенда о возникновении шашек.</w:t>
            </w:r>
          </w:p>
          <w:p w14:paraId="5363AF5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 расстановка шашек</w:t>
            </w:r>
          </w:p>
        </w:tc>
      </w:tr>
      <w:tr w14:paraId="5A59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6EC581A4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9DD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  <w:p w14:paraId="04E8573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  <w:p w14:paraId="18C0E5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игре в</w:t>
            </w:r>
          </w:p>
          <w:p w14:paraId="22DA4897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F5D1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Теория</w:t>
            </w:r>
          </w:p>
          <w:p w14:paraId="03BE1AE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успешной партии – правильное поведение во время игры. Основные правила.</w:t>
            </w:r>
          </w:p>
          <w:p w14:paraId="0EC5BFB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1: Перед началом игры соперники пожимают друг другу руки – желают хорошей игры и победы. После игры (как бы она не закончилась) вновь пожимают руки, благодаря друг друга за честную игру, а проигравший еще и поздравляет соперника с победой. Этот спортивный ритуал дисциплинирует участников и настраивает их на серьезную игру. </w:t>
            </w:r>
          </w:p>
          <w:p w14:paraId="4DA3378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2: Взялся – ходи! </w:t>
            </w:r>
          </w:p>
          <w:p w14:paraId="3FFE2FB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3: Если Ваша шашка стоит неаккуратно (на 2 поля или на 4 поля) и ее нужно поправить, Вы говорите «поправляю» и уже потом поправляете шашку. </w:t>
            </w:r>
          </w:p>
          <w:p w14:paraId="64FB105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4: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поднять руку или просто позвать судью. </w:t>
            </w:r>
          </w:p>
          <w:p w14:paraId="6511622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5: Во время игры нельзя разговаривать с соперником или с соседями</w:t>
            </w:r>
          </w:p>
        </w:tc>
      </w:tr>
      <w:tr w14:paraId="0EBE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674C6ED5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FA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и</w:t>
            </w:r>
          </w:p>
          <w:p w14:paraId="09BAC0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фигур</w:t>
            </w:r>
          </w:p>
          <w:p w14:paraId="09BF1E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14:paraId="591E3094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F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Теория</w:t>
            </w:r>
          </w:p>
          <w:p w14:paraId="5D411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Ходы и взятие фигур.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понятиями: ходы шашек. Тихий ход. Ударный ход. Виды боя (взятия).</w:t>
            </w:r>
          </w:p>
          <w:p w14:paraId="640798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Практика</w:t>
            </w:r>
          </w:p>
          <w:p w14:paraId="2F702F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выполнение ходов пешками. Дидактические игры по маршруту, ограничение подвижности фигур. Тренировочные упражнения по закреплению знаний о шахматной доске.</w:t>
            </w:r>
          </w:p>
        </w:tc>
      </w:tr>
      <w:tr w14:paraId="0134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3F62DCC7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86F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и</w:t>
            </w:r>
          </w:p>
          <w:p w14:paraId="71DCD1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14:paraId="47EB33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шашечной</w:t>
            </w:r>
          </w:p>
          <w:p w14:paraId="600CF6A6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партии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21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Теория</w:t>
            </w:r>
          </w:p>
          <w:p w14:paraId="1769D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защиты. Открытые и двойные</w:t>
            </w:r>
          </w:p>
          <w:p w14:paraId="4BCA86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ходы. Обучение алгоритму хода.</w:t>
            </w:r>
          </w:p>
          <w:p w14:paraId="2A8BA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Выигрыш, ничья. </w:t>
            </w:r>
          </w:p>
          <w:p w14:paraId="3F35F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Практика</w:t>
            </w:r>
          </w:p>
          <w:p w14:paraId="7EE2C8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выигрыш в различное количество ходов.</w:t>
            </w:r>
          </w:p>
        </w:tc>
      </w:tr>
      <w:tr w14:paraId="615E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142E73EF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00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Шашечные дороги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7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понятием диагональ-косая линия;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состоящая из клеточек одного цвета, соединенных уголками (второе отличие). На доске есть диагонали разной длины. Всего на доске 13 белых и 13 черных диагоналей. Самая важная шашечная диагональ – большая дорога или большак. Она самая длинная – из 8-и клеточек. Идет из левого нижнего угла в правый верхний угол</w:t>
            </w:r>
          </w:p>
          <w:p w14:paraId="528E5198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выполнения ходов, практическое закрепление материала</w:t>
            </w:r>
          </w:p>
        </w:tc>
      </w:tr>
      <w:tr w14:paraId="7731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6752F485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3D2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шашечном турнире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533B1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Теория:</w:t>
            </w:r>
          </w:p>
          <w:p w14:paraId="73A9A3DA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«шашечный турнир»,</w:t>
            </w:r>
            <w:r>
              <w:rPr>
                <w:color w:val="000000"/>
                <w:sz w:val="24"/>
                <w:szCs w:val="24"/>
              </w:rPr>
              <w:t xml:space="preserve"> рассказать о цели проведения турниров и о правилах турниров.</w:t>
            </w:r>
          </w:p>
        </w:tc>
      </w:tr>
      <w:tr w14:paraId="5172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45010F93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1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элементарных комбинаций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C6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Теория: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основными приемами борьбы на шашечной доске. </w:t>
            </w:r>
          </w:p>
          <w:p w14:paraId="519601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Шашка (простая) ходит по диагонали только вперед на одно поле, если оно не занято другой шашкой. Ходить назад шашками запрещено!</w:t>
            </w:r>
          </w:p>
          <w:p w14:paraId="6E207E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шашка соперника стоит вплотную к Вашей шашке (на соседнем по диагонали поле), а за ней есть свободное место, то Вы обязаны срубить шашку соперника, если Ваш ход. Срубленная шашка убирается с доски после завершения хода. Ходить назад нельзя, а рубить нужно.</w:t>
            </w:r>
          </w:p>
          <w:p w14:paraId="15C444D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после 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 соперника должна быть срублена. Если вновь возникает такая же ситуация, но действие продолжается уже с разворотом на другую диагональ, то все шашки должны быть срублены, не зависимо от количества шашек и количества разворотов.</w:t>
            </w:r>
          </w:p>
          <w:p w14:paraId="08041ED6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на выполнения ходов, практическое закрепление материала</w:t>
            </w:r>
          </w:p>
        </w:tc>
      </w:tr>
      <w:tr w14:paraId="7562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4A9D419E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DF3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хода дамки. </w:t>
            </w:r>
          </w:p>
          <w:p w14:paraId="17B8A770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Дамка против простых шашек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5121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понятием «дамка» </w:t>
            </w:r>
          </w:p>
          <w:p w14:paraId="659B2559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Фигура, которая дошла до противоположного края шашечной доски, называется «дамка». Иногда в шашках её также называют «королевой». Ее переворачивают обратной стороной (или отмечают другим образом): такая фишка может перемещаться вперед и назад на любое количество ходов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14:paraId="2D0680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Дамка может совершать ходы в различных направлениях: по диагонали, прямо или назад. Количество таких фишек не ограничивается, может достигать 12 штук (все шашки игрока) в случае, если игроку удалось сохранить их все и довести до противоположной части поля.</w:t>
            </w:r>
          </w:p>
          <w:p w14:paraId="4429E69A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Практика: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выполнения ходов, практическое закрепление материала</w:t>
            </w:r>
          </w:p>
        </w:tc>
      </w:tr>
      <w:tr w14:paraId="22AA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15724C03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5F8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Шашечные игры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9C0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основными приемами борьбы на шашечной доске. </w:t>
            </w:r>
          </w:p>
          <w:p w14:paraId="6E4289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Шашка (простая) ходит по диагонали только вперед на одно поле, если оно не занято другой шашкой. Ходить назад шашками запрещено!</w:t>
            </w:r>
          </w:p>
          <w:p w14:paraId="08E5F79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шашка соперника стоит вплотную к Вашей шашке (на соседнем по диагонали поле), а за ней есть свободное место, то Вы обязаны срубить шашку соперника, если Ваш ход. Срубленная шашка убирается с доски после завершения хода. Ходить назад нельзя, а рубить нужно.</w:t>
            </w:r>
          </w:p>
          <w:p w14:paraId="46C1C7F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после 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 соперника должна быть срублена. Если вновь возникает такая же ситуация, но действие продолжается уже с разворотом на другую диагональ, то все шашки должны быть срублены, не зависимо от количества шашек и количества разворотов.</w:t>
            </w:r>
          </w:p>
          <w:p w14:paraId="71D5EF9E">
            <w:pPr>
              <w:spacing w:before="100" w:beforeAutospacing="1" w:after="100" w:afterAutospacing="1" w:line="240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выполнения ходов, практическое закрепление материала</w:t>
            </w:r>
          </w:p>
        </w:tc>
      </w:tr>
      <w:tr w14:paraId="561E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67561C3A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9C8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Шашечный турнир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F961A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между игроками</w:t>
            </w:r>
          </w:p>
        </w:tc>
      </w:tr>
    </w:tbl>
    <w:p w14:paraId="04FE250B">
      <w:pPr>
        <w:spacing w:after="5" w:line="269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1.4.  Планируемые результаты</w:t>
      </w:r>
    </w:p>
    <w:p w14:paraId="46FA3F7B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Для проверки усвоения материала по теме проводятся диагностические задания:</w:t>
      </w:r>
    </w:p>
    <w:p w14:paraId="1557E8DA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опросы, решения шашечных комбинаций, игра с воспитателем, беседы.</w:t>
      </w:r>
    </w:p>
    <w:p w14:paraId="09F46CE9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Итоговый контроль выявляет, насколько обучающиеся усвоили учебную</w:t>
      </w:r>
    </w:p>
    <w:p w14:paraId="68AEC9B9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программу, при их участии в шашечном турнире, игре с воспитателем, и решении комбинаций, сочетающих в себе элементы тактических приемов, изученных в течение года.</w:t>
      </w:r>
    </w:p>
    <w:p w14:paraId="60EF33E3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По окончании обучения дети должны знать:</w:t>
      </w:r>
    </w:p>
    <w:p w14:paraId="61E45DDC">
      <w:pPr>
        <w:pStyle w:val="11"/>
        <w:numPr>
          <w:ilvl w:val="0"/>
          <w:numId w:val="1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шашечные термины – белое поле, черное поле, горизонталь, вертикаль, диагональ,</w:t>
      </w:r>
    </w:p>
    <w:p w14:paraId="0F0A3569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дамочные поля, простая шашка, блокировка, дамка, рубить и т.д. Это выявляется путем</w:t>
      </w:r>
    </w:p>
    <w:p w14:paraId="2FC1F3E7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опроса, демонстрацией на шашечной доске</w:t>
      </w:r>
    </w:p>
    <w:p w14:paraId="099D7316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правила игры – выявляется путем опроса и игры с учителем.</w:t>
      </w:r>
    </w:p>
    <w:p w14:paraId="41373B6F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стадии игры - выявляется путем опроса и игры с учителем.</w:t>
      </w:r>
    </w:p>
    <w:p w14:paraId="1A1817A8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Основные тактические приемы: блокировка шашки, оппозиция – выявляется путем</w:t>
      </w:r>
    </w:p>
    <w:p w14:paraId="59EF9901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решения комбинаций на диаграммах и шашечной доске.</w:t>
      </w:r>
    </w:p>
    <w:p w14:paraId="770ECE95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К концу учебного года ребенок должен уметь:</w:t>
      </w:r>
    </w:p>
    <w:p w14:paraId="53960014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ориентироваться на шашечной доске,</w:t>
      </w:r>
    </w:p>
    <w:p w14:paraId="023AE7CE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правильно помещать доску между партнерами,</w:t>
      </w:r>
    </w:p>
    <w:p w14:paraId="328104D4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правильно расставлять шашки, различать диагональ, вертикаль, горизонталь,</w:t>
      </w:r>
    </w:p>
    <w:p w14:paraId="22FBCD83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применять на практике правила игры,</w:t>
      </w:r>
    </w:p>
    <w:p w14:paraId="62DCC272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следить за ходами противника, поправлять,</w:t>
      </w:r>
    </w:p>
    <w:p w14:paraId="4A0449FC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решать простейшие комбинации,</w:t>
      </w:r>
    </w:p>
    <w:p w14:paraId="7020A40C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расставлять позиции с заданными условиями,</w:t>
      </w:r>
    </w:p>
    <w:p w14:paraId="2ABF7C37">
      <w:pPr>
        <w:pStyle w:val="11"/>
        <w:numPr>
          <w:ilvl w:val="0"/>
          <w:numId w:val="2"/>
        </w:numPr>
        <w:spacing w:after="5" w:line="269" w:lineRule="auto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рассчитывать соотношение сил.</w:t>
      </w:r>
    </w:p>
    <w:p w14:paraId="60CA6393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11892E9B">
      <w:pPr>
        <w:spacing w:after="5" w:line="269" w:lineRule="auto"/>
        <w:ind w:left="12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6E564E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14:paraId="3BA0BA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3"/>
        <w:tblW w:w="87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316"/>
        <w:gridCol w:w="416"/>
        <w:gridCol w:w="416"/>
        <w:gridCol w:w="416"/>
        <w:gridCol w:w="442"/>
        <w:gridCol w:w="330"/>
        <w:gridCol w:w="32"/>
        <w:gridCol w:w="11"/>
        <w:gridCol w:w="8"/>
        <w:gridCol w:w="397"/>
        <w:gridCol w:w="416"/>
        <w:gridCol w:w="478"/>
        <w:gridCol w:w="513"/>
        <w:gridCol w:w="466"/>
        <w:gridCol w:w="546"/>
        <w:gridCol w:w="546"/>
        <w:gridCol w:w="529"/>
        <w:gridCol w:w="416"/>
        <w:gridCol w:w="8"/>
      </w:tblGrid>
      <w:tr w14:paraId="7E58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FD1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месяц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 w14:paraId="52F553A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сентябрь</w:t>
            </w:r>
          </w:p>
        </w:tc>
        <w:tc>
          <w:tcPr>
            <w:tcW w:w="2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</w:tcPr>
          <w:p w14:paraId="735C3A9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октябрь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 w14:paraId="7E41AB9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ноябрь</w:t>
            </w:r>
          </w:p>
        </w:tc>
      </w:tr>
      <w:tr w14:paraId="116F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30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BE3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9525</wp:posOffset>
                      </wp:positionV>
                      <wp:extent cx="1095375" cy="771525"/>
                      <wp:effectExtent l="0" t="0" r="9525" b="9525"/>
                      <wp:wrapNone/>
                      <wp:docPr id="33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o:spt="32" type="#_x0000_t32" style="position:absolute;left:0pt;margin-left:-4.55pt;margin-top:0.75pt;height:60.75pt;width:86.25pt;z-index:251659264;mso-width-relative:page;mso-height-relative:page;" filled="f" stroked="t" coordsize="21600,21600" o:gfxdata="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I4GG9cAAAAIAQAADwAAAAAAAAABACAAAAAiAAAAZHJz&#10;L2Rvd25yZXYueG1sUEsBAhQAFAAAAAgAh07iQBTsCb0FAgAA0QMAAA4AAAAAAAAAAQAgAAAAJg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 xml:space="preserve">                      дни</w:t>
            </w:r>
          </w:p>
          <w:p w14:paraId="0A9924B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39C8698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3F3D35C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7DA3C35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1FFB471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3357F66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6E33E0B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2369454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00CCB98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570D3452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51CE129D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70208720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7FBBEEC4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4A265FFA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3B5EAB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038869E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2DDDDB0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004A75F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7BB2C6C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8A8BA73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4419D9A9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54C5F526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4BB071B3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4DCCEEBA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A6A0CD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6F8DC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7403161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  <w:p w14:paraId="5605AF5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2734141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771E8BF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 xml:space="preserve">4 </w:t>
            </w: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65680F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63D5CE0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  <w:p w14:paraId="670D962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60F05B4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2C076A8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3E5883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  <w:p w14:paraId="58394BF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15</w:t>
            </w:r>
          </w:p>
          <w:p w14:paraId="58557C5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25F1F44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1FAD9D9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1799DD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  <w:p w14:paraId="36ECF14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22</w:t>
            </w:r>
          </w:p>
          <w:p w14:paraId="4740944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656CD9D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0D764E7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5D0F6A6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755886DB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  <w:p w14:paraId="01A10BD4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  <w:p w14:paraId="0263384B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172956D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FF00"/>
                <w:sz w:val="20"/>
                <w:lang w:eastAsia="ru-RU"/>
              </w:rPr>
            </w:pPr>
          </w:p>
          <w:p w14:paraId="15215F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54A7B09C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66F331BC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62A928D0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F26803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4</w:t>
            </w:r>
          </w:p>
          <w:p w14:paraId="7EFF808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69D8436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  <w:p w14:paraId="549CF2F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77A29CB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E25F2D5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52767B0B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47176791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  <w:p w14:paraId="7ED80295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  <w:p w14:paraId="67D03231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1B77D3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3C5DB57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36EA32C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  <w:p w14:paraId="2959283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  <w:p w14:paraId="228B49D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6CCEFB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70CF6A4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162C17C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  <w:p w14:paraId="6286827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30783D0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</w:tc>
      </w:tr>
      <w:tr w14:paraId="676D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3469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412D3D7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001C90FE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8C63CD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FC8ECD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3E99C9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98D9DD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EF55C2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5D4B82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D2F079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1E4CD55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AE6C79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C0AC38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drawing>
                <wp:inline distT="0" distB="0" distL="0" distR="0">
                  <wp:extent cx="19177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1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9F515A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B20B34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521CDE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7932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FED9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под.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4B442AF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66DE542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1DCE69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766A48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3F4564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AABE9B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230AF5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99ACFE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8743BE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8F2951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94219B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0D75E3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drawing>
                <wp:inline distT="0" distB="0" distL="0" distR="0">
                  <wp:extent cx="202565" cy="18097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06" cy="18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4AA178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AEBB30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B70DAD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3308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535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месяц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 w14:paraId="063C226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декабрь</w:t>
            </w:r>
          </w:p>
        </w:tc>
        <w:tc>
          <w:tcPr>
            <w:tcW w:w="2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 w14:paraId="080CED7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январь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</w:tcPr>
          <w:p w14:paraId="404B1B8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февраль</w:t>
            </w:r>
          </w:p>
        </w:tc>
      </w:tr>
      <w:tr w14:paraId="24AC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4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8C9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</wp:posOffset>
                      </wp:positionV>
                      <wp:extent cx="1095375" cy="695325"/>
                      <wp:effectExtent l="0" t="0" r="9525" b="9525"/>
                      <wp:wrapNone/>
                      <wp:docPr id="27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o:spt="32" type="#_x0000_t32" style="position:absolute;left:0pt;margin-left:-4.55pt;margin-top:0.25pt;height:54.75pt;width:86.25pt;z-index:251660288;mso-width-relative:page;mso-height-relative:page;" filled="f" stroked="t" coordsize="21600,21600" o:gfxdata="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RymnWAAAABwEAAA8AAAAAAAAAAQAgAAAAIgAAAGRycy9k&#10;b3ducmV2LnhtbFBLAQIUABQAAAAIAIdO4kAXSBmABAIAANEDAAAOAAAAAAAAAAEAIAAAACU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 xml:space="preserve">                    дни</w:t>
            </w:r>
          </w:p>
          <w:p w14:paraId="66EC1F5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0DA5CC8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6819E0D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7399061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628283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1E491885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1BEC53CA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361F5482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1009D6E7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3E587C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2709F3C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02D635F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3292DB4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3C7FAA6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190077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3DCA276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04FF1C2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5C0FDD8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684F4EA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323D76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1381B9E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0172B08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66F0A72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366A0FD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3D6697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  <w:p w14:paraId="09F23F6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14:paraId="7E2BC17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56642F8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67719AD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  <w:p w14:paraId="3DFA91C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18AE858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514F3B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6</w:t>
            </w:r>
          </w:p>
          <w:p w14:paraId="200DBDF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7</w:t>
            </w:r>
          </w:p>
          <w:p w14:paraId="3FFD602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  <w:p w14:paraId="4F26DE9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29FD578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148590</wp:posOffset>
                      </wp:positionV>
                      <wp:extent cx="209550" cy="180975"/>
                      <wp:effectExtent l="0" t="0" r="19050" b="28575"/>
                      <wp:wrapNone/>
                      <wp:docPr id="29" name="Прямоугольный тре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3.85pt;margin-top:11.7pt;height:14.25pt;width:16.5pt;z-index:251673600;v-text-anchor:middle;mso-width-relative:page;mso-height-relative:page;" fillcolor="#FF0000" filled="t" stroked="t" coordsize="21600,21600" o:gfxdata="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CHuW5NkAAAAHAQAADwAAAAAAAAABACAAAAAiAAAAZHJzL2Rvd25y&#10;ZXYueG1sUEsBAhQAFAAAAAgAh07iQJGI3aWoAgAAPgUAAA4AAAAAAAAAAQAgAAAAKAEAAGRycy9l&#10;Mm9Eb2MueG1sUEsFBgAAAAAGAAYAWQEAAEI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AC0079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  <w:p w14:paraId="7358685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  <w:p w14:paraId="0BBF46E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15</w:t>
            </w:r>
          </w:p>
          <w:p w14:paraId="1DE61F5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572BBF1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D229F4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  <w:p w14:paraId="15A8C47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  <w:p w14:paraId="42A6F34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22</w:t>
            </w:r>
          </w:p>
          <w:p w14:paraId="59BC37E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3018911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9CDAEF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  <w:p w14:paraId="1CE0F96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0198DB5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  <w:p w14:paraId="0A417C1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  <w:p w14:paraId="7FC4903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BF2C8D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0524008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07DB7FD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2C57AB3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  <w:p w14:paraId="585A3AC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9D3E51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2B4F717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633C085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013894E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  <w:p w14:paraId="37BDA25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183EA5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6EE08D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675786A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574ED66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  <w:p w14:paraId="5E75171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1DA976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24</w:t>
            </w:r>
          </w:p>
          <w:p w14:paraId="62B4FD1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680B475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3BE42B5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  <w:p w14:paraId="6312CDF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B2D4DE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6DEE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7FAEF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CD8484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9A5FF2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11CFEF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8F3526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229089D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14:paraId="0D8F725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highlight w:val="darkGree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187D2B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highlight w:val="darkGreen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54C407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72F803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09284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E590D9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2EC688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8851F5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08673E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156845</wp:posOffset>
                      </wp:positionV>
                      <wp:extent cx="209550" cy="180975"/>
                      <wp:effectExtent l="0" t="0" r="0" b="9525"/>
                      <wp:wrapNone/>
                      <wp:docPr id="14" name="Прямоуголь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2.75pt;margin-top:12.35pt;height:14.25pt;width:16.5pt;z-index:251661312;v-text-anchor:middle;mso-width-relative:page;mso-height-relative:page;" fillcolor="#FF0000" filled="t" stroked="t" coordsize="21600,21600" o:gfxdata="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exiTbYAAAABwEAAA8AAAAAAAAAAQAgAAAAIgAAAGRycy9kb3ducmV2&#10;LnhtbFBLAQIUABQAAAAIAIdO4kAp8Hs/pwIAAD4FAAAOAAAAAAAAAAEAIAAAACcBAABkcnMvZTJv&#10;RG9jLnhtbFBLBQYAAAAABgAGAFkBAABABgAAAAA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-13335</wp:posOffset>
                      </wp:positionV>
                      <wp:extent cx="209550" cy="180975"/>
                      <wp:effectExtent l="0" t="0" r="0" b="9525"/>
                      <wp:wrapNone/>
                      <wp:docPr id="12" name="Прямоуголь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2.75pt;margin-top:-1.05pt;height:14.25pt;width:16.5pt;z-index:251662336;v-text-anchor:middle;mso-width-relative:page;mso-height-relative:page;" fillcolor="#FF0000" filled="t" stroked="t" coordsize="21600,21600" o:gfxdata="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0PmHZtcAAAAHAQAADwAAAAAAAAABACAAAAAiAAAAZHJzL2Rvd25yZXYu&#10;eG1sUEsBAhQAFAAAAAgAh07iQPChm7+nAgAAPgUAAA4AAAAAAAAAAQAgAAAAJgEAAGRycy9lMm9E&#10;b2MueG1sUEsFBgAAAAAGAAYAWQEAAD8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8E6D32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171E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0221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под.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1886B1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D5C48D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2E8D27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D1884F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978A5B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14:paraId="6959344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highlight w:val="darkGree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FD9133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sz w:val="20"/>
                <w:highlight w:val="dark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-6350</wp:posOffset>
                      </wp:positionV>
                      <wp:extent cx="209550" cy="180975"/>
                      <wp:effectExtent l="0" t="0" r="19050" b="28575"/>
                      <wp:wrapNone/>
                      <wp:docPr id="30" name="Прямоуголь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3.85pt;margin-top:-0.5pt;height:14.25pt;width:16.5pt;z-index:251674624;v-text-anchor:middle;mso-width-relative:page;mso-height-relative:page;" fillcolor="#FF0000" filled="t" stroked="t" coordsize="21600,21600" o:gfxdata="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cUORrYAAAABwEAAA8AAAAAAAAAAQAgAAAAIgAAAGRycy9kb3ducmV2&#10;LnhtbFBLAQIUABQAAAAIAIdO4kBYF0GVpwIAAD4FAAAOAAAAAAAAAAEAIAAAACcBAABkcnMvZTJv&#10;RG9jLnhtbFBLBQYAAAAABgAGAFkBAABABgAAAAA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911DC5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28EDAD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EEF799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46DDA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20D3E6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B74FFC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2CD884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645C8B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11E8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D26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месяц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 w14:paraId="3D2EB74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март</w:t>
            </w:r>
          </w:p>
        </w:tc>
        <w:tc>
          <w:tcPr>
            <w:tcW w:w="2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3C7FF4A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апрель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</w:tcPr>
          <w:p w14:paraId="4120F0B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май</w:t>
            </w:r>
          </w:p>
        </w:tc>
      </w:tr>
      <w:tr w14:paraId="49D6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20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7EFB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</wp:posOffset>
                      </wp:positionV>
                      <wp:extent cx="1095375" cy="723900"/>
                      <wp:effectExtent l="0" t="0" r="9525" b="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0.05pt;height:57pt;width:86.25pt;z-index:251663360;mso-width-relative:page;mso-height-relative:page;" filled="f" stroked="t" coordsize="21600,21600" o:gfxdata="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6yWntUAAAAHAQAADwAAAAAAAAABACAAAAAiAAAAZHJz&#10;L2Rvd25yZXYueG1sUEsBAhQAFAAAAAgAh07iQN9R3X0HAgAA0AMAAA4AAAAAAAAAAQAgAAAAJA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 xml:space="preserve">                   дни</w:t>
            </w:r>
          </w:p>
          <w:p w14:paraId="789244A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0A70C90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4B1C614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0EC6C90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451563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17E1B38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4D234F4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61733D4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  <w:p w14:paraId="268695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16DA2F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10</w:t>
            </w:r>
          </w:p>
          <w:p w14:paraId="0AA9925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16C034C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5154FFF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  <w:p w14:paraId="62FC176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CA76AB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4B07E22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11D6548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112BFE4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  <w:p w14:paraId="2227ACA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BCDBE3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00472E7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75CFB63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48F4F28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  <w:p w14:paraId="087B2F6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3C3FF2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320A34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69EE55F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  <w:p w14:paraId="6313154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2839F23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4C4B7B3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E728DD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1D9CF9E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  <w:p w14:paraId="44228F2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25E6210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56BC817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688C4D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  <w:p w14:paraId="47C05B8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15</w:t>
            </w:r>
          </w:p>
          <w:p w14:paraId="0155B89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33EC2C1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2333BF7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3E33DA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  <w:p w14:paraId="2534A89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22</w:t>
            </w:r>
          </w:p>
          <w:p w14:paraId="5052115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692BA6D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672830D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B2FBE3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63D01C6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  <w:p w14:paraId="7E59E7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AC4E94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</w:p>
          <w:p w14:paraId="09F5297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</w:p>
          <w:p w14:paraId="1E81837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03A8420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1</w:t>
            </w:r>
          </w:p>
          <w:p w14:paraId="4CB7762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B41BF9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2DA5048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  <w:p w14:paraId="0AFCECE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4FB79DD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  <w:p w14:paraId="77BE2CE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9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62320D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4152E81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  <w:p w14:paraId="59104EB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  <w:p w14:paraId="4DA1D80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15</w:t>
            </w:r>
          </w:p>
          <w:p w14:paraId="0691C2A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0785483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2F80BE0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  <w:p w14:paraId="23A9B33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  <w:p w14:paraId="603D0D9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22</w:t>
            </w:r>
          </w:p>
          <w:p w14:paraId="6DD6F2F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2FF345A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5076AC5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  <w:p w14:paraId="7600DC3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19D0107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  <w:p w14:paraId="783C88F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</w:tc>
      </w:tr>
      <w:tr w14:paraId="07A5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1EFE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B58E3D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5FCE01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209550" cy="161925"/>
                      <wp:effectExtent l="0" t="0" r="0" b="9525"/>
                      <wp:wrapNone/>
                      <wp:docPr id="20" name="Прямоуголь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4.95pt;margin-top:-0.2pt;height:12.75pt;width:16.5pt;z-index:251664384;v-text-anchor:middle;mso-width-relative:page;mso-height-relative:page;" fillcolor="#FF0000" filled="t" stroked="t" coordsize="21600,21600" o:gfxdata="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pEevxdcAAAAGAQAADwAAAAAAAAABACAAAAAiAAAAZHJzL2Rvd25yZXYu&#10;eG1sUEsBAhQAFAAAAAgAh07iQE7KRiinAgAAPgUAAA4AAAAAAAAAAQAgAAAAJgEAAGRycy9lMm9E&#10;b2MueG1sUEsFBgAAAAAGAAYAWQEAAD8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C11778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B4DD8F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8C26A1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5707CA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6D8B64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B506E6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EB1718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BCE831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6F9BB1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209550" cy="170815"/>
                      <wp:effectExtent l="0" t="0" r="0" b="635"/>
                      <wp:wrapNone/>
                      <wp:docPr id="11" name="Прямоуголь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0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5.45pt;margin-top:0pt;height:13.45pt;width:16.5pt;z-index:251668480;v-text-anchor:middle;mso-width-relative:page;mso-height-relative:page;" fillcolor="#FF0000" filled="t" stroked="t" coordsize="21600,21600" o:gfxdata="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x0Lj3YAAAABgEAAA8AAAAAAAAAAQAgAAAAIgAAAGRycy9kb3ducmV2&#10;LnhtbFBLAQIUABQAAAAIAIdO4kCl0Fs2pwIAAD4FAAAOAAAAAAAAAAEAIAAAACcBAABkcnMvZTJv&#10;RG9jLnhtbFBLBQYAAAAABgAGAFkBAABABgAAAAA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150495</wp:posOffset>
                      </wp:positionV>
                      <wp:extent cx="200025" cy="180340"/>
                      <wp:effectExtent l="0" t="0" r="9525" b="0"/>
                      <wp:wrapNone/>
                      <wp:docPr id="21" name="Прямоугольный тре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5.75pt;margin-top:11.85pt;height:14.2pt;width:15.75pt;z-index:251667456;v-text-anchor:middle;mso-width-relative:page;mso-height-relative:page;" fillcolor="#FF0000" filled="t" stroked="t" coordsize="21600,21600" o:gfxdata="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RdR5dkAAAAIAQAADwAAAAAAAAABACAAAAAiAAAAZHJzL2Rvd25y&#10;ZXYueG1sUEsBAhQAFAAAAAgAh07iQPu9I3GoAgAAPgUAAA4AAAAAAAAAAQAgAAAAKAEAAGRycy9l&#10;Mm9Eb2MueG1sUEsFBgAAAAAGAAYAWQEAAEI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F24B2D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209550" cy="170815"/>
                      <wp:effectExtent l="0" t="0" r="0" b="635"/>
                      <wp:wrapNone/>
                      <wp:docPr id="23" name="Прямоугольный тре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0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4.2pt;margin-top:-1.5pt;height:13.45pt;width:16.5pt;z-index:251666432;v-text-anchor:middle;mso-width-relative:page;mso-height-relative:page;" fillcolor="#FF0000" filled="t" stroked="t" coordsize="21600,21600" o:gfxdata="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Cbop3tkAAAAHAQAADwAAAAAAAAABACAAAAAiAAAAZHJzL2Rvd25y&#10;ZXYueG1sUEsBAhQAFAAAAAgAh07iQCKmhNuoAgAAPgUAAA4AAAAAAAAAAQAgAAAAKAEAAGRycy9l&#10;Mm9Eb2MueG1sUEsFBgAAAAAGAAYAWQEAAEI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1E86B6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3FEF101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4D19487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30CF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AA866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под.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1B5BD9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67BF49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-24130</wp:posOffset>
                      </wp:positionV>
                      <wp:extent cx="209550" cy="161925"/>
                      <wp:effectExtent l="0" t="0" r="0" b="9525"/>
                      <wp:wrapNone/>
                      <wp:docPr id="34" name="Прямоугольный тре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4.95pt;margin-top:-1.9pt;height:12.75pt;width:16.5pt;z-index:251669504;v-text-anchor:middle;mso-width-relative:page;mso-height-relative:page;" fillcolor="#FF0000" filled="t" stroked="t" coordsize="21600,21600" o:gfxdata="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sYApj2AAAAAcBAAAPAAAAAAAAAAEAIAAAACIAAABkcnMvZG93bnJl&#10;di54bWxQSwECFAAUAAAACACHTuJAD2sDEKgCAAA+BQAADgAAAAAAAAABACAAAAAnAQAAZHJzL2Uy&#10;b0RvYy54bWxQSwUGAAAAAAYABgBZAQAAQQYAAAAA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487D203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8214A7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66F5B0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F4AC17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9933B8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939D56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04D8CD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B1C3CE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3AF008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E2B1F2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-22225</wp:posOffset>
                      </wp:positionV>
                      <wp:extent cx="209550" cy="170815"/>
                      <wp:effectExtent l="0" t="0" r="0" b="635"/>
                      <wp:wrapNone/>
                      <wp:docPr id="24" name="Прямоугольный тре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0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2.7pt;margin-top:-1.75pt;height:13.45pt;width:16.5pt;z-index:251665408;v-text-anchor:middle;mso-width-relative:page;mso-height-relative:page;" fillcolor="#FF0000" filled="t" stroked="t" coordsize="21600,21600" o:gfxdata="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B1YKTYAAAABwEAAA8AAAAAAAAAAQAgAAAAIgAAAGRycy9kb3ducmV2&#10;LnhtbFBLAQIUABQAAAAIAIdO4kCAbAyJpwIAAD4FAAAOAAAAAAAAAAEAIAAAACcBAABkcnMvZTJv&#10;RG9jLnhtbFBLBQYAAAAABgAGAFkBAABABgAAAAA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2AB9C1F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5565403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 w14:paraId="51A6D78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2AA5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A95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месяц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 w14:paraId="5BF47CB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июнь</w:t>
            </w:r>
          </w:p>
        </w:tc>
        <w:tc>
          <w:tcPr>
            <w:tcW w:w="2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</w:tcPr>
          <w:p w14:paraId="4DC5EAB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июль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 w14:paraId="45572A8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август</w:t>
            </w:r>
          </w:p>
        </w:tc>
      </w:tr>
      <w:tr w14:paraId="17BC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60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C5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6985</wp:posOffset>
                      </wp:positionV>
                      <wp:extent cx="1095375" cy="733425"/>
                      <wp:effectExtent l="0" t="0" r="9525" b="95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0.55pt;height:57.75pt;width:86.25pt;z-index:251670528;mso-width-relative:page;mso-height-relative:page;" filled="f" stroked="t" coordsize="21600,21600" o:gfxdata="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gR241gAAAAgBAAAPAAAAAAAAAAEAIAAAACIAAABkcnMv&#10;ZG93bnJldi54bWxQSwECFAAUAAAACACHTuJA5rr/LgUCAADQAwAADgAAAAAAAAABACAAAAAl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 xml:space="preserve">                       дни</w:t>
            </w:r>
          </w:p>
          <w:p w14:paraId="27F16AB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0F3AB3F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28DA53F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45513A2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18D1A0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67B5ABB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0A68D37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05A4754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06E2028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2E1DBA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2B1FBC8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1EDFC04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1AA895B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lang w:eastAsia="ru-RU"/>
              </w:rPr>
              <w:t>12</w:t>
            </w:r>
          </w:p>
          <w:p w14:paraId="4208591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C8E868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3FCCA9D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2248448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4F434DD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78311E2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7B0DE7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7D9B680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0B056B7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6DD410C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777BD35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8C1115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2F3E30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62E978A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  <w:p w14:paraId="30A3345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  <w:p w14:paraId="5016E49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11DF72C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F101D2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6DFACC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  <w:p w14:paraId="6242F26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9</w:t>
            </w:r>
          </w:p>
          <w:p w14:paraId="4BD88AE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10</w:t>
            </w:r>
          </w:p>
          <w:p w14:paraId="7A9EF07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662B2F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14</w:t>
            </w:r>
          </w:p>
          <w:p w14:paraId="0BE1D45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15</w:t>
            </w:r>
          </w:p>
          <w:p w14:paraId="2784AD4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16</w:t>
            </w:r>
          </w:p>
          <w:p w14:paraId="79627BC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17</w:t>
            </w:r>
          </w:p>
          <w:p w14:paraId="7CA0441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99A72F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21</w:t>
            </w:r>
          </w:p>
          <w:p w14:paraId="79CABBB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22</w:t>
            </w:r>
          </w:p>
          <w:p w14:paraId="75AFA14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23</w:t>
            </w:r>
          </w:p>
          <w:p w14:paraId="3D0C345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24</w:t>
            </w:r>
          </w:p>
          <w:p w14:paraId="2101EFB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F897E0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75B2ED1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  <w:p w14:paraId="4A43BA0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30</w:t>
            </w:r>
          </w:p>
          <w:p w14:paraId="01350D1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046947A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</w:pPr>
          </w:p>
          <w:p w14:paraId="54E032B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</w:pPr>
          </w:p>
          <w:p w14:paraId="2EEEC4E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</w:pPr>
          </w:p>
          <w:p w14:paraId="21C7659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  <w:p w14:paraId="0F61165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247AE02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215A407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  <w:p w14:paraId="294525B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  <w:p w14:paraId="556E80A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441464D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10C152E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11</w:t>
            </w:r>
          </w:p>
          <w:p w14:paraId="55229D0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12</w:t>
            </w:r>
          </w:p>
          <w:p w14:paraId="730D6A6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  <w:p w14:paraId="5BBDD33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  <w:p w14:paraId="20727D2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15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515476A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18</w:t>
            </w:r>
          </w:p>
          <w:p w14:paraId="6506E44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19</w:t>
            </w:r>
          </w:p>
          <w:p w14:paraId="4949E9B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0</w:t>
            </w:r>
          </w:p>
          <w:p w14:paraId="29BEE4C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1</w:t>
            </w:r>
          </w:p>
          <w:p w14:paraId="7D0C0FB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7D968FA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25</w:t>
            </w:r>
          </w:p>
          <w:p w14:paraId="3E7F3D2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26</w:t>
            </w:r>
          </w:p>
          <w:p w14:paraId="70C539D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  <w:p w14:paraId="79BB476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28</w:t>
            </w:r>
          </w:p>
          <w:p w14:paraId="6C19C90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29</w:t>
            </w:r>
          </w:p>
        </w:tc>
      </w:tr>
      <w:tr w14:paraId="0851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453B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711FED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BC2F1C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-54610</wp:posOffset>
                      </wp:positionV>
                      <wp:extent cx="209550" cy="170815"/>
                      <wp:effectExtent l="0" t="0" r="0" b="635"/>
                      <wp:wrapNone/>
                      <wp:docPr id="35" name="Прямоугольный тре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0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0.05pt;margin-top:-4.3pt;height:13.45pt;width:16.5pt;z-index:251671552;v-text-anchor:middle;mso-width-relative:page;mso-height-relative:page;" fillcolor="#FF0000" filled="t" stroked="t" coordsize="21600,21600" o:gfxdata="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kql90tUAAAAFAQAADwAAAAAAAAABACAAAAAiAAAAZHJzL2Rvd25yZXYu&#10;eG1sUEsBAhQAFAAAAAgAh07iQNQ3YZypAgAAPgUAAA4AAAAAAAAAAQAgAAAAJAEAAGRycy9lMm9E&#10;b2MueG1sUEsFBgAAAAAGAAYAWQEAAD8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205AC1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</w:tcPr>
          <w:p w14:paraId="5B107FD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</w:tcPr>
          <w:p w14:paraId="3ECC9B0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AD6D42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E4328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DC731C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0ABD03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F287F4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725EAE5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0532C69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6B61A15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4E0FA9C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3B4E7F0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  <w:tr w14:paraId="3D33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8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9FA5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под. группа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13CE385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1D5D0D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-10160</wp:posOffset>
                      </wp:positionV>
                      <wp:extent cx="209550" cy="170815"/>
                      <wp:effectExtent l="0" t="0" r="0" b="635"/>
                      <wp:wrapNone/>
                      <wp:docPr id="36" name="Прямоуголь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0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0.05pt;margin-top:-0.8pt;height:13.45pt;width:16.5pt;z-index:251672576;v-text-anchor:middle;mso-width-relative:page;mso-height-relative:page;" fillcolor="#FF0000" filled="t" stroked="t" coordsize="21600,21600" o:gfxdata="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0ji+tYAAAAFAQAADwAAAAAAAAABACAAAAAiAAAAZHJzL2Rvd25yZXYu&#10;eG1sUEsBAhQAFAAAAAgAh07iQBicqTGoAgAAPgUAAA4AAAAAAAAAAQAgAAAAJQEAAGRycy9lMm9E&#10;b2MueG1sUEsFBgAAAAAGAAYAWQEAAD8GAAAAAA==&#10;">
                      <v:fill on="t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90BBE2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D3B49C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6DCBED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18B1A8C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2F41F7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D9E30F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172961C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2E8E5DC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448EAE0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75CB21B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19F2AC5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7050EF8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3656ABD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</w:tr>
    </w:tbl>
    <w:p w14:paraId="34F0D241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4"/>
        </w:rPr>
      </w:pPr>
    </w:p>
    <w:tbl>
      <w:tblPr>
        <w:tblStyle w:val="3"/>
        <w:tblpPr w:leftFromText="180" w:rightFromText="180" w:vertAnchor="text" w:horzAnchor="margin" w:tblpX="386" w:tblpY="198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17"/>
        <w:gridCol w:w="1418"/>
        <w:gridCol w:w="1417"/>
        <w:gridCol w:w="1418"/>
        <w:gridCol w:w="1559"/>
      </w:tblGrid>
      <w:tr w14:paraId="6362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bottom w:val="single" w:color="auto" w:sz="4" w:space="0"/>
            </w:tcBorders>
            <w:shd w:val="clear" w:color="auto" w:fill="auto"/>
          </w:tcPr>
          <w:p w14:paraId="7D8194C5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ascii="Times New Roman" w:hAnsi="Times New Roman" w:eastAsia="Calibri" w:cs="Calibri"/>
                <w:sz w:val="18"/>
                <w:szCs w:val="18"/>
              </w:rPr>
              <w:t>Мониторинг</w:t>
            </w:r>
          </w:p>
          <w:p w14:paraId="75707650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14:paraId="3F6F351F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ascii="Times New Roman" w:hAnsi="Times New Roman" w:eastAsia="Calibri" w:cs="Calibri"/>
                <w:sz w:val="18"/>
                <w:szCs w:val="18"/>
              </w:rPr>
              <w:t>Учебные недели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14:paraId="1BA0F1E2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ascii="Times New Roman" w:hAnsi="Times New Roman" w:eastAsia="Calibri" w:cs="Calibri"/>
                <w:sz w:val="18"/>
                <w:szCs w:val="18"/>
              </w:rPr>
              <w:t>Праздничные дни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14:paraId="43BC682C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ascii="Times New Roman" w:hAnsi="Times New Roman" w:eastAsia="Calibri" w:cs="Calibri"/>
                <w:sz w:val="18"/>
                <w:szCs w:val="18"/>
              </w:rPr>
              <w:t>Каникулы</w:t>
            </w:r>
          </w:p>
        </w:tc>
        <w:tc>
          <w:tcPr>
            <w:tcW w:w="1418" w:type="dxa"/>
            <w:shd w:val="clear" w:color="auto" w:fill="auto"/>
          </w:tcPr>
          <w:p w14:paraId="5234D5B1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ascii="Times New Roman" w:hAnsi="Times New Roman" w:eastAsia="Calibri" w:cs="Calibri"/>
                <w:sz w:val="18"/>
                <w:szCs w:val="18"/>
              </w:rPr>
              <w:t>Нейтральный цвет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1DEC50C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ascii="Times New Roman" w:hAnsi="Times New Roman" w:eastAsia="Calibri" w:cs="Calibri"/>
                <w:sz w:val="18"/>
                <w:szCs w:val="18"/>
              </w:rPr>
              <w:t>Совместная деятельность педагога  с детьми, родителями</w:t>
            </w:r>
          </w:p>
        </w:tc>
      </w:tr>
      <w:tr w14:paraId="7D6A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shd w:val="clear" w:color="auto" w:fill="0070C0"/>
          </w:tcPr>
          <w:p w14:paraId="611E4F9B">
            <w:pPr>
              <w:spacing w:after="0" w:line="240" w:lineRule="auto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8000"/>
          </w:tcPr>
          <w:p w14:paraId="72446D3D">
            <w:pPr>
              <w:spacing w:after="0" w:line="240" w:lineRule="auto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4FA9D00A">
            <w:pPr>
              <w:spacing w:after="0" w:line="240" w:lineRule="auto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00"/>
          </w:tcPr>
          <w:p w14:paraId="40573819">
            <w:pPr>
              <w:spacing w:after="0" w:line="240" w:lineRule="auto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CC79D1F">
            <w:pPr>
              <w:spacing w:after="0" w:line="240" w:lineRule="auto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F0"/>
          </w:tcPr>
          <w:p w14:paraId="45B77844">
            <w:pPr>
              <w:spacing w:after="0" w:line="240" w:lineRule="auto"/>
              <w:rPr>
                <w:rFonts w:ascii="Times New Roman" w:hAnsi="Times New Roman" w:eastAsia="Calibri" w:cs="Calibri"/>
                <w:sz w:val="18"/>
                <w:szCs w:val="18"/>
              </w:rPr>
            </w:pPr>
          </w:p>
        </w:tc>
      </w:tr>
    </w:tbl>
    <w:p w14:paraId="4EDC1F94"/>
    <w:p w14:paraId="087CB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A6337">
      <w:pPr>
        <w:keepNext/>
        <w:keepLines/>
        <w:spacing w:after="0"/>
        <w:ind w:left="724" w:right="17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159194BA">
      <w:pPr>
        <w:keepNext/>
        <w:keepLines/>
        <w:spacing w:after="0"/>
        <w:ind w:left="724" w:right="17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2.2. Условия реализации Программы</w:t>
      </w:r>
    </w:p>
    <w:p w14:paraId="5594D7AB">
      <w:pPr>
        <w:keepNext/>
        <w:keepLines/>
        <w:spacing w:after="0"/>
        <w:ind w:left="724" w:right="17"/>
        <w:jc w:val="both"/>
        <w:outlineLvl w:val="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467668F2">
      <w:pPr>
        <w:pStyle w:val="11"/>
        <w:tabs>
          <w:tab w:val="left" w:pos="0"/>
        </w:tabs>
        <w:spacing w:line="342" w:lineRule="exact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важных факторов, напрямую влияющих на успешность и результативность осуществления образовательной программы, является условия реализации образовательной программы. </w:t>
      </w:r>
    </w:p>
    <w:p w14:paraId="14E895DB">
      <w:pPr>
        <w:pStyle w:val="11"/>
        <w:tabs>
          <w:tab w:val="left" w:pos="0"/>
        </w:tabs>
        <w:spacing w:line="342" w:lineRule="exact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успешного функционирования кружка необходимо хорошее учебно-материальное обеспечение, которое включает: </w:t>
      </w:r>
    </w:p>
    <w:p w14:paraId="32D6C8D9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стульями;</w:t>
      </w:r>
    </w:p>
    <w:p w14:paraId="4D18086D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шахматные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набором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шахматных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фигур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одному комплекту на 2-х детей);</w:t>
      </w:r>
    </w:p>
    <w:p w14:paraId="421A13C4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демонстрационная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шахматная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доска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набором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магнитных </w:t>
      </w:r>
      <w:r>
        <w:rPr>
          <w:spacing w:val="-2"/>
          <w:sz w:val="24"/>
          <w:szCs w:val="24"/>
        </w:rPr>
        <w:t>фигур;</w:t>
      </w:r>
    </w:p>
    <w:p w14:paraId="70EF0778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шаблоны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горизонтальных,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вертикальных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диагональных </w:t>
      </w:r>
      <w:r>
        <w:rPr>
          <w:spacing w:val="-2"/>
          <w:sz w:val="24"/>
          <w:szCs w:val="24"/>
        </w:rPr>
        <w:t>линий;</w:t>
      </w:r>
    </w:p>
    <w:p w14:paraId="6A11EB02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шаблоны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плоских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шахматных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фигур;</w:t>
      </w:r>
    </w:p>
    <w:p w14:paraId="3BE90EF7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портреты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знаменитых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шахматистов;</w:t>
      </w:r>
    </w:p>
    <w:p w14:paraId="3F038B40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«Чудесный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мешочек»,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«Шахматная </w:t>
      </w:r>
      <w:r>
        <w:rPr>
          <w:spacing w:val="-2"/>
          <w:sz w:val="24"/>
          <w:szCs w:val="24"/>
        </w:rPr>
        <w:t>шкатулка»;</w:t>
      </w:r>
    </w:p>
    <w:p w14:paraId="704F3E12">
      <w:pPr>
        <w:pStyle w:val="11"/>
        <w:numPr>
          <w:ilvl w:val="0"/>
          <w:numId w:val="3"/>
        </w:numPr>
        <w:tabs>
          <w:tab w:val="left" w:pos="0"/>
        </w:tabs>
        <w:spacing w:line="3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цветные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карандаши,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фломастеры,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бумага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рисования.</w:t>
      </w:r>
    </w:p>
    <w:p w14:paraId="1AA7C6A4">
      <w:pPr>
        <w:pStyle w:val="11"/>
        <w:tabs>
          <w:tab w:val="left" w:pos="0"/>
        </w:tabs>
        <w:spacing w:line="342" w:lineRule="exact"/>
        <w:ind w:left="720" w:firstLine="0"/>
        <w:jc w:val="both"/>
        <w:rPr>
          <w:spacing w:val="-2"/>
          <w:sz w:val="24"/>
          <w:szCs w:val="24"/>
        </w:rPr>
      </w:pPr>
    </w:p>
    <w:p w14:paraId="45F471D1">
      <w:pPr>
        <w:pStyle w:val="11"/>
        <w:tabs>
          <w:tab w:val="left" w:pos="0"/>
        </w:tabs>
        <w:spacing w:line="342" w:lineRule="exact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Формы контроля</w:t>
      </w:r>
    </w:p>
    <w:p w14:paraId="6C0A8B5A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16D091BD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1. Форма контроля – наблюдение за игрой</w:t>
      </w:r>
    </w:p>
    <w:p w14:paraId="7F7874FD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Критерии оценки:</w:t>
      </w:r>
    </w:p>
    <w:p w14:paraId="63FDE1A3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Низкий уровень – ребенок не выполнил ни одного хода, даже после подсказки педагога (1 балл)</w:t>
      </w:r>
    </w:p>
    <w:p w14:paraId="6356FA8A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Средний уровень – для игры ребенку требуются подсказка педагога (2 балла)</w:t>
      </w:r>
    </w:p>
    <w:p w14:paraId="1958A610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Высокий уровень – ребенок самостоятельно и правильно играет (3 балла)</w:t>
      </w:r>
    </w:p>
    <w:p w14:paraId="7213012C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2. Форма контроля – соревнования</w:t>
      </w:r>
    </w:p>
    <w:p w14:paraId="6245CA31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Критерии оценки:</w:t>
      </w:r>
    </w:p>
    <w:p w14:paraId="6E873186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Низкий уровень – не соблюдает правила игры, не знает шашечные ходы (1 балл)</w:t>
      </w:r>
    </w:p>
    <w:p w14:paraId="5349471B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Средний уровень – играет каждой фигурой, но есть незначительные нарушения правил, делает простые ходы (2 балла)</w:t>
      </w:r>
    </w:p>
    <w:p w14:paraId="3B75B1AF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Высокий уровень – правильно располагает фигуры перед игрой, делает разные шашечные ходы (3 балла)</w:t>
      </w:r>
    </w:p>
    <w:p w14:paraId="7E06BAB1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3A80D566">
      <w:pPr>
        <w:spacing w:after="33" w:line="265" w:lineRule="auto"/>
        <w:ind w:left="14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2.4. Оценочные материалы</w:t>
      </w:r>
    </w:p>
    <w:p w14:paraId="7065B31C">
      <w:pPr>
        <w:spacing w:after="33" w:line="265" w:lineRule="auto"/>
        <w:ind w:left="1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Реализация Программы предполагает оценку индивидуального развития детей в рамках педагогического мониторинга (диагностики). Результативность программы проводится два раза в год (сентябрь, май) с помощью мониторинга, для отслеживания уровня освоения детьми программного материала в рамках занятий, запланированных программой. Педагогическая диагностика осуществляется руководителем кружка.</w:t>
      </w:r>
    </w:p>
    <w:p w14:paraId="330339A4">
      <w:pPr>
        <w:spacing w:after="33" w:line="265" w:lineRule="auto"/>
        <w:ind w:left="14" w:hanging="10"/>
        <w:jc w:val="center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Методика проведения диагностики:</w:t>
      </w:r>
    </w:p>
    <w:p w14:paraId="53F0A21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Диагностика сформированности умения у детей играть в шашки предусматривает вопросы к ребёнку, наблюдение за его игрой с педагогом, сверстниками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.</w:t>
      </w:r>
    </w:p>
    <w:p w14:paraId="243499D2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34"/>
        <w:gridCol w:w="1139"/>
        <w:gridCol w:w="1135"/>
        <w:gridCol w:w="1190"/>
        <w:gridCol w:w="1129"/>
        <w:gridCol w:w="1152"/>
        <w:gridCol w:w="1116"/>
      </w:tblGrid>
      <w:tr w14:paraId="272B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</w:tcPr>
          <w:p w14:paraId="192840A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334" w:type="dxa"/>
          </w:tcPr>
          <w:p w14:paraId="56D83C1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Расставляет шашки на поле (1)</w:t>
            </w:r>
          </w:p>
        </w:tc>
        <w:tc>
          <w:tcPr>
            <w:tcW w:w="1139" w:type="dxa"/>
          </w:tcPr>
          <w:p w14:paraId="28D39B2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игры (2)</w:t>
            </w:r>
          </w:p>
        </w:tc>
        <w:tc>
          <w:tcPr>
            <w:tcW w:w="1135" w:type="dxa"/>
          </w:tcPr>
          <w:p w14:paraId="1332241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шашек (3)</w:t>
            </w:r>
          </w:p>
        </w:tc>
        <w:tc>
          <w:tcPr>
            <w:tcW w:w="1190" w:type="dxa"/>
          </w:tcPr>
          <w:p w14:paraId="116BF46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 шашек соперника (4) </w:t>
            </w:r>
          </w:p>
        </w:tc>
        <w:tc>
          <w:tcPr>
            <w:tcW w:w="1129" w:type="dxa"/>
          </w:tcPr>
          <w:p w14:paraId="145A4D5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Дамка (5)</w:t>
            </w:r>
          </w:p>
        </w:tc>
        <w:tc>
          <w:tcPr>
            <w:tcW w:w="1152" w:type="dxa"/>
          </w:tcPr>
          <w:p w14:paraId="1A857CA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Доводит игру до конца (6) </w:t>
            </w:r>
          </w:p>
        </w:tc>
        <w:tc>
          <w:tcPr>
            <w:tcW w:w="1116" w:type="dxa"/>
          </w:tcPr>
          <w:p w14:paraId="5340F51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14:paraId="1453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0052C8F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К.</w:t>
            </w:r>
          </w:p>
        </w:tc>
        <w:tc>
          <w:tcPr>
            <w:tcW w:w="1334" w:type="dxa"/>
          </w:tcPr>
          <w:p w14:paraId="6EADB9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14:paraId="01896E0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72450D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14:paraId="41DACD2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396772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</w:tcPr>
          <w:p w14:paraId="4D19160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14:paraId="2B6304D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1E84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2784A31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2F158663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1B30B97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731908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27D08037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655DA19E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651584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71F79D5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14:paraId="05CB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040E815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69026544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2E1B67B7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FF5E3D8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61D9327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7357FA92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5EDE76B1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258772B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C3B17F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7BE68107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Пояснения к пунктам таблицы:</w:t>
      </w:r>
    </w:p>
    <w:p w14:paraId="77566584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1. Ребёнку предлагается расставить шашки в количестве 24 штук двух цветов для</w:t>
      </w:r>
    </w:p>
    <w:p w14:paraId="7B51E302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дальнейшей игры.</w:t>
      </w:r>
    </w:p>
    <w:p w14:paraId="54C7E7F0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2. Педагог спрашивает у ребёнка, кто начинает игру и почему? Как определить, кто</w:t>
      </w:r>
    </w:p>
    <w:p w14:paraId="77E6E5E4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играет белыми шашками?</w:t>
      </w:r>
    </w:p>
    <w:p w14:paraId="781B404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3. Педагог предлагает ребёнку начать игру, наблюдая за тем, как он делает ходы.</w:t>
      </w:r>
    </w:p>
    <w:p w14:paraId="50CF572B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4. В игре педагог создаёт ситуацию, при которой ребёнок имеет возможность бить шашки соперника как по одной, так и «мостиком».</w:t>
      </w:r>
    </w:p>
    <w:p w14:paraId="2894D4ED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5. Проверку целесообразно проводить в игре как со взрослыми, так и со</w:t>
      </w:r>
    </w:p>
    <w:p w14:paraId="0E4D711E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сверстниками.</w:t>
      </w:r>
    </w:p>
    <w:p w14:paraId="7EF5CBEE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6. Если ребёнок оставляет партию незаконченной, педагог должен попытаться</w:t>
      </w:r>
    </w:p>
    <w:p w14:paraId="70EB7E1F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выяснить причину. Нежелание проиграть партию, обида на соперника, отставание в счёте биты у соперника шашек расценивается как низкий уровень развития игровой мотивации.</w:t>
      </w:r>
    </w:p>
    <w:p w14:paraId="24C35D4B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Критерии оценки результатов:</w:t>
      </w:r>
    </w:p>
    <w:p w14:paraId="01F03E7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высокий уровень (3 балла) – ребёнок самостоятельно и правильно справляется с заданием;</w:t>
      </w:r>
    </w:p>
    <w:p w14:paraId="1F016DA3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средний уровень (2 балла)  - для правильного выполнения задания ребёнку требуется несколько самостоятельных попыток или подсказки педагога;</w:t>
      </w:r>
    </w:p>
    <w:p w14:paraId="585E0B03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 низкий уровень (1 балл) – ребёнок не выполнил задание даже после подсказки педагога.</w:t>
      </w:r>
    </w:p>
    <w:p w14:paraId="608A6F2B">
      <w:pPr>
        <w:spacing w:after="33" w:line="265" w:lineRule="auto"/>
        <w:ind w:left="14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64A2CD86">
      <w:pPr>
        <w:spacing w:after="33" w:line="265" w:lineRule="auto"/>
        <w:ind w:left="14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</w:p>
    <w:p w14:paraId="1301EB30">
      <w:pPr>
        <w:spacing w:after="33" w:line="265" w:lineRule="auto"/>
        <w:ind w:left="14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2.5. Методическое обеспечение программы</w:t>
      </w:r>
    </w:p>
    <w:p w14:paraId="37E870DD">
      <w:pPr>
        <w:spacing w:after="33" w:line="265" w:lineRule="auto"/>
        <w:ind w:left="1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Данная программа рассчитана на год обучения. Занятия включают организационную теоретическую и практическую части. Организационная часть обеспечивает наличие всех необходимых для работы материалов, пособий и иллюстраций.</w:t>
      </w:r>
    </w:p>
    <w:p w14:paraId="6E112E26">
      <w:pPr>
        <w:spacing w:after="33" w:line="265" w:lineRule="auto"/>
        <w:ind w:left="1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Программа предусматривает обучение детей в игровой форме, в обстановке творческого взаимодействия и интереса.</w:t>
      </w:r>
    </w:p>
    <w:p w14:paraId="0D233FC0">
      <w:pPr>
        <w:spacing w:after="33" w:line="265" w:lineRule="auto"/>
        <w:ind w:left="1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Для поддержания интереса используются дидактические сказки, богатые по содержанию и доступные для указанного возраста, показ мультфильмов по теме. Постоянная смена видов деятельности на занятии будет способствовать активизации познавательной активности дошкольников.</w:t>
      </w:r>
    </w:p>
    <w:p w14:paraId="65FFC3B1">
      <w:pPr>
        <w:spacing w:after="33" w:line="265" w:lineRule="auto"/>
        <w:ind w:left="1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Главным условием результативной работы являются дружеские отношения между детьми.</w:t>
      </w:r>
    </w:p>
    <w:p w14:paraId="652FC38A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i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lang w:eastAsia="ru-RU"/>
        </w:rPr>
        <w:t>Методы, используемые на занятиях:</w:t>
      </w:r>
    </w:p>
    <w:p w14:paraId="0F8EDB1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игровые;</w:t>
      </w:r>
    </w:p>
    <w:p w14:paraId="215CC306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репродуктивные;</w:t>
      </w:r>
    </w:p>
    <w:p w14:paraId="6F10C837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частично-поисковые;</w:t>
      </w:r>
    </w:p>
    <w:p w14:paraId="674A2444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словесно-логические.</w:t>
      </w:r>
    </w:p>
    <w:p w14:paraId="6282655E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Основные формы занятий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:</w:t>
      </w:r>
    </w:p>
    <w:p w14:paraId="76BC3B91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Теоретические занятия;</w:t>
      </w:r>
    </w:p>
    <w:p w14:paraId="66C6AE74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Практическая игра;</w:t>
      </w:r>
    </w:p>
    <w:p w14:paraId="34D9CB83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Дидактические игры и задания, игровые упражнения;</w:t>
      </w:r>
    </w:p>
    <w:p w14:paraId="701ACA0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Шахматные игры;</w:t>
      </w:r>
    </w:p>
    <w:p w14:paraId="40C4DDAD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Решение шахматных задач, комбинаций;</w:t>
      </w:r>
    </w:p>
    <w:p w14:paraId="52F67D02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Участие в соревнованиях.</w:t>
      </w:r>
    </w:p>
    <w:p w14:paraId="247E3902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2.6. Рабочая программа воспитания, календарный план воспитательной работы</w:t>
      </w:r>
    </w:p>
    <w:p w14:paraId="2CB66D0A">
      <w:pPr>
        <w:spacing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В настоящее время к организации обучения и воспитания детей в ДОУ предъявляются все более высокие требования. Общество хочет видеть будущего школьника полноценным, всесторонне развитым. В «Стратегии развития и воспитания в Российской Федерации на период до 2025 года» говорится о необходимости:</w:t>
      </w:r>
    </w:p>
    <w:p w14:paraId="0AB34B90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доступного, для всех категорий детей, качественного воспитания, способствующего удовлетворению их индивидуальных потребностей, развитию творческих способностей, а также обеспечению условий для их физического, психического, социального, духовно-нравственного развития на основе использования потенциала системы дополнительного образования;</w:t>
      </w:r>
    </w:p>
    <w:p w14:paraId="1DDE86C1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приобщения детей к культурному наследию: создание равных для всех детей возможностей доступа к культурным ценностям;</w:t>
      </w:r>
    </w:p>
    <w:p w14:paraId="13965364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проведения культурных мероприятий, направленных на популяризацию традиционных российских культурных, нравственных и семейных ценностей.</w:t>
      </w:r>
    </w:p>
    <w:p w14:paraId="416B887B">
      <w:pPr>
        <w:spacing w:after="33" w:line="265" w:lineRule="auto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ориентирует педагогов на обеспечение позитивной динамики развития и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воспитания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каждой личности.</w:t>
      </w:r>
    </w:p>
    <w:p w14:paraId="72D98616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Воспитательные задачи: </w:t>
      </w:r>
    </w:p>
    <w:p w14:paraId="76475311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Воспитывать отношение к шашкам как к серьезным, полезным и нужным занятиям, имеющим спортивную и творческую направленность.</w:t>
      </w:r>
    </w:p>
    <w:p w14:paraId="577EA9A5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Воспитывать морально-этические и волевые качества, становление спортивного характера.</w:t>
      </w:r>
    </w:p>
    <w:p w14:paraId="76563CCB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Воспитывать дружеские взаимоотношения между детьми, привычку сообща играть, заниматься выбранным делом</w:t>
      </w:r>
    </w:p>
    <w:tbl>
      <w:tblPr>
        <w:tblStyle w:val="12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5008"/>
        <w:gridCol w:w="2268"/>
      </w:tblGrid>
      <w:tr w14:paraId="4EE0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00C2E65F">
            <w:pPr>
              <w:spacing w:after="0" w:line="276" w:lineRule="auto"/>
              <w:jc w:val="center"/>
              <w:rPr>
                <w:rFonts w:cs="Times New Roman" w:eastAsiaTheme="minorEastAsia"/>
                <w:b/>
                <w:sz w:val="24"/>
                <w:szCs w:val="24"/>
                <w:lang w:bidi="ru-RU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  <w:lang w:bidi="ru-RU"/>
              </w:rPr>
              <w:t>Направление воспитания</w:t>
            </w:r>
          </w:p>
        </w:tc>
        <w:tc>
          <w:tcPr>
            <w:tcW w:w="5008" w:type="dxa"/>
          </w:tcPr>
          <w:p w14:paraId="3F5E8EF9">
            <w:pPr>
              <w:spacing w:after="0" w:line="276" w:lineRule="auto"/>
              <w:jc w:val="center"/>
              <w:rPr>
                <w:rFonts w:cs="Times New Roman" w:eastAsiaTheme="minorEastAsia"/>
                <w:b/>
                <w:sz w:val="24"/>
                <w:szCs w:val="24"/>
                <w:lang w:bidi="ru-RU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  <w:lang w:bidi="ru-RU"/>
              </w:rPr>
              <w:t xml:space="preserve">Мероприятие </w:t>
            </w:r>
          </w:p>
        </w:tc>
        <w:tc>
          <w:tcPr>
            <w:tcW w:w="2268" w:type="dxa"/>
          </w:tcPr>
          <w:p w14:paraId="310CB421">
            <w:pPr>
              <w:spacing w:after="0" w:line="276" w:lineRule="auto"/>
              <w:jc w:val="center"/>
              <w:rPr>
                <w:rFonts w:cs="Times New Roman" w:eastAsiaTheme="minorEastAsia"/>
                <w:b/>
                <w:sz w:val="24"/>
                <w:szCs w:val="24"/>
                <w:lang w:bidi="ru-RU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  <w:lang w:bidi="ru-RU"/>
              </w:rPr>
              <w:t>Срок проведения</w:t>
            </w:r>
          </w:p>
        </w:tc>
      </w:tr>
      <w:tr w14:paraId="38FF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0928D4A4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008" w:type="dxa"/>
          </w:tcPr>
          <w:p w14:paraId="7900BF97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Виртуальная экскурсия «Музей шашек»</w:t>
            </w:r>
          </w:p>
        </w:tc>
        <w:tc>
          <w:tcPr>
            <w:tcW w:w="2268" w:type="dxa"/>
          </w:tcPr>
          <w:p w14:paraId="4DA8CE84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 xml:space="preserve">         Октябрь</w:t>
            </w:r>
          </w:p>
        </w:tc>
      </w:tr>
      <w:tr w14:paraId="179C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2C04F7AD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008" w:type="dxa"/>
            <w:vAlign w:val="bottom"/>
          </w:tcPr>
          <w:p w14:paraId="17F99E5E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Просмотр презентации «Шашки – зарядка для ума»</w:t>
            </w:r>
          </w:p>
        </w:tc>
        <w:tc>
          <w:tcPr>
            <w:tcW w:w="2268" w:type="dxa"/>
          </w:tcPr>
          <w:p w14:paraId="6E4386FD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 xml:space="preserve">          Ноябрь</w:t>
            </w:r>
          </w:p>
          <w:p w14:paraId="7E981D53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  <w:lang w:bidi="ru-RU"/>
              </w:rPr>
            </w:pPr>
          </w:p>
        </w:tc>
      </w:tr>
      <w:tr w14:paraId="29AB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557ACCE7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008" w:type="dxa"/>
            <w:vAlign w:val="bottom"/>
          </w:tcPr>
          <w:p w14:paraId="6F042E57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Фотоконкурс на тему «Как я играю дома в шахматы».</w:t>
            </w:r>
          </w:p>
        </w:tc>
        <w:tc>
          <w:tcPr>
            <w:tcW w:w="2268" w:type="dxa"/>
          </w:tcPr>
          <w:p w14:paraId="07464FB5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 xml:space="preserve">          Январь</w:t>
            </w:r>
          </w:p>
        </w:tc>
      </w:tr>
      <w:tr w14:paraId="7B29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DABBF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Патриотическое</w:t>
            </w:r>
          </w:p>
          <w:p w14:paraId="6795766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</w:p>
        </w:tc>
        <w:tc>
          <w:tcPr>
            <w:tcW w:w="5008" w:type="dxa"/>
          </w:tcPr>
          <w:p w14:paraId="39A0DE25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Шашечный турнир с папами «Защитники нашей Родины»</w:t>
            </w:r>
          </w:p>
          <w:p w14:paraId="4872717C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Шашечный турнир «Победный май»</w:t>
            </w:r>
          </w:p>
        </w:tc>
        <w:tc>
          <w:tcPr>
            <w:tcW w:w="2268" w:type="dxa"/>
          </w:tcPr>
          <w:p w14:paraId="6C3B272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Февраль</w:t>
            </w:r>
          </w:p>
          <w:p w14:paraId="45C2E97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</w:p>
          <w:p w14:paraId="54DF548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Май</w:t>
            </w:r>
          </w:p>
        </w:tc>
      </w:tr>
      <w:tr w14:paraId="4010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3C36BF6A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Трудовое</w:t>
            </w:r>
          </w:p>
          <w:p w14:paraId="52611328">
            <w:pPr>
              <w:spacing w:after="0" w:line="240" w:lineRule="auto"/>
              <w:jc w:val="center"/>
              <w:rPr>
                <w:rFonts w:cs="Times New Roman" w:eastAsiaTheme="minorEastAsia"/>
                <w:sz w:val="24"/>
                <w:szCs w:val="24"/>
                <w:lang w:bidi="ru-RU"/>
              </w:rPr>
            </w:pP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12D5B9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Изготовление оборудования и дидактического пособия для обучения детей игре в шашки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0A9CD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  <w:t>Сентябрь</w:t>
            </w:r>
          </w:p>
          <w:p w14:paraId="3335556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ru-RU"/>
              </w:rPr>
            </w:pPr>
          </w:p>
        </w:tc>
      </w:tr>
    </w:tbl>
    <w:p w14:paraId="7E80D82F">
      <w:pPr>
        <w:spacing w:after="33" w:line="265" w:lineRule="auto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</w:p>
    <w:p w14:paraId="577D2FBE">
      <w:pPr>
        <w:spacing w:after="33" w:line="265" w:lineRule="auto"/>
        <w:ind w:left="14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>2.7. Список литературы</w:t>
      </w:r>
    </w:p>
    <w:p w14:paraId="4F261218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1.  Шашки для детей/ В.К.Погрибной, В.Я.Юзюк. Ростов н/Д: Феникс, 2010</w:t>
      </w:r>
    </w:p>
    <w:p w14:paraId="712EC04D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2. Романчук О.А., «Юному шашисту», - М.:Просвещение, 2009.</w:t>
      </w:r>
    </w:p>
    <w:p w14:paraId="388E1FDF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3. Погрибной В.К. Шашки. Сборник комбинаций. – Ростов н/Д: Феникс, 2007. – 160 с.</w:t>
      </w:r>
    </w:p>
    <w:p w14:paraId="12C1137F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4. Тимофеев А.А.Общие подходы к концепции «Шашки как учебный предмет», - 2006г.</w:t>
      </w:r>
    </w:p>
    <w:p w14:paraId="7521EAF0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5. Примерные программы внеурочной деятельности. Москва «Просвещение», 2011г.</w:t>
      </w:r>
    </w:p>
    <w:p w14:paraId="1A4546BC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6. Пожарский В.А. Шахматный учебник. – М., 1996.</w:t>
      </w:r>
    </w:p>
    <w:p w14:paraId="4B577BFD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7. Игра дошкольника / Абрамян Л.А., Антонова Т.В., Артемова Л.В., - М.:Просвещение,</w:t>
      </w:r>
    </w:p>
    <w:p w14:paraId="7EDD4674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1989.</w:t>
      </w:r>
    </w:p>
    <w:p w14:paraId="239B3882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8. Егоров А.П., «Как научить играть в шашки?», - М.: Чистые пруды, 2005.</w:t>
      </w:r>
    </w:p>
    <w:p w14:paraId="6E5A0B0F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9. Барский Ю.П., Герцензон Б.П. Приключения на шашечной доске. – Л.: Ленинздат,</w:t>
      </w:r>
    </w:p>
    <w:p w14:paraId="2251EEE0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1969. – 128 с.</w:t>
      </w:r>
    </w:p>
    <w:p w14:paraId="7A04FB8B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10. Василевский Р.Г. Учимся играть в шашки. – Киев: Здоров' я, 1985. – 88 с.</w:t>
      </w:r>
    </w:p>
    <w:p w14:paraId="79A35ECF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11. Волчек А.А. Шашечный практикум. – Минск: Харвест, 2004. – 288 с.</w:t>
      </w:r>
    </w:p>
    <w:p w14:paraId="029A545B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12. Герцензон Б., Напреенков А. Шашки – это интересно. – СПб.: Литера,1992. – 250 с.</w:t>
      </w:r>
    </w:p>
    <w:p w14:paraId="6BA3F38D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13. Городецкий В.Б. Книга о шашках. – М.: Физкультура и спорт, 1990. – 320 с.</w:t>
      </w:r>
    </w:p>
    <w:p w14:paraId="5D9221A7">
      <w:pPr>
        <w:spacing w:after="33" w:line="265" w:lineRule="auto"/>
        <w:ind w:left="14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14. Кулинчихин А.И. История развития русских шашек. – М.: Физкультура и спорт, 1982.</w:t>
      </w:r>
    </w:p>
    <w:p w14:paraId="26436B1F"/>
    <w:sectPr>
      <w:pgSz w:w="11906" w:h="16838"/>
      <w:pgMar w:top="851" w:right="702" w:bottom="520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959CD"/>
    <w:multiLevelType w:val="multilevel"/>
    <w:tmpl w:val="068959C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51438B"/>
    <w:multiLevelType w:val="multilevel"/>
    <w:tmpl w:val="085143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054225"/>
    <w:multiLevelType w:val="multilevel"/>
    <w:tmpl w:val="14054225"/>
    <w:lvl w:ilvl="0" w:tentative="0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87"/>
    <w:rsid w:val="00045ECB"/>
    <w:rsid w:val="000638B1"/>
    <w:rsid w:val="000700D1"/>
    <w:rsid w:val="00083908"/>
    <w:rsid w:val="000A1887"/>
    <w:rsid w:val="000C0F45"/>
    <w:rsid w:val="000C28E4"/>
    <w:rsid w:val="000F4139"/>
    <w:rsid w:val="001409E7"/>
    <w:rsid w:val="00170054"/>
    <w:rsid w:val="00176760"/>
    <w:rsid w:val="00182417"/>
    <w:rsid w:val="001847A2"/>
    <w:rsid w:val="001B3A5E"/>
    <w:rsid w:val="001B63F4"/>
    <w:rsid w:val="001C3B2A"/>
    <w:rsid w:val="0020378E"/>
    <w:rsid w:val="00263BD1"/>
    <w:rsid w:val="00285E3E"/>
    <w:rsid w:val="002D6A89"/>
    <w:rsid w:val="002F5C93"/>
    <w:rsid w:val="003113D0"/>
    <w:rsid w:val="00311689"/>
    <w:rsid w:val="0031786E"/>
    <w:rsid w:val="00324BE4"/>
    <w:rsid w:val="00345340"/>
    <w:rsid w:val="003673AE"/>
    <w:rsid w:val="00375537"/>
    <w:rsid w:val="00385DBB"/>
    <w:rsid w:val="00391755"/>
    <w:rsid w:val="003A00DA"/>
    <w:rsid w:val="003B5386"/>
    <w:rsid w:val="003F7B0C"/>
    <w:rsid w:val="00416B6A"/>
    <w:rsid w:val="00422CC3"/>
    <w:rsid w:val="00424FAB"/>
    <w:rsid w:val="004261BA"/>
    <w:rsid w:val="00484159"/>
    <w:rsid w:val="0048651A"/>
    <w:rsid w:val="004C3DA7"/>
    <w:rsid w:val="004D19F8"/>
    <w:rsid w:val="004F20F2"/>
    <w:rsid w:val="00586F11"/>
    <w:rsid w:val="0059086C"/>
    <w:rsid w:val="00592659"/>
    <w:rsid w:val="005B0896"/>
    <w:rsid w:val="005F4E45"/>
    <w:rsid w:val="00604FD8"/>
    <w:rsid w:val="006130C4"/>
    <w:rsid w:val="00644697"/>
    <w:rsid w:val="0066617E"/>
    <w:rsid w:val="00680E3C"/>
    <w:rsid w:val="006840E1"/>
    <w:rsid w:val="006A5AFC"/>
    <w:rsid w:val="006B5D55"/>
    <w:rsid w:val="006B6AD6"/>
    <w:rsid w:val="006B78EB"/>
    <w:rsid w:val="006D3AAF"/>
    <w:rsid w:val="006E3202"/>
    <w:rsid w:val="006E4CDF"/>
    <w:rsid w:val="006F197B"/>
    <w:rsid w:val="0070644D"/>
    <w:rsid w:val="00731409"/>
    <w:rsid w:val="00764CBF"/>
    <w:rsid w:val="0077716E"/>
    <w:rsid w:val="007830FE"/>
    <w:rsid w:val="00793F8A"/>
    <w:rsid w:val="007964BE"/>
    <w:rsid w:val="007A6A22"/>
    <w:rsid w:val="007F0D65"/>
    <w:rsid w:val="00807FED"/>
    <w:rsid w:val="00825435"/>
    <w:rsid w:val="00877BF2"/>
    <w:rsid w:val="008A37B8"/>
    <w:rsid w:val="008D182C"/>
    <w:rsid w:val="008F5924"/>
    <w:rsid w:val="00934BE1"/>
    <w:rsid w:val="009576A9"/>
    <w:rsid w:val="00981847"/>
    <w:rsid w:val="009C5FDC"/>
    <w:rsid w:val="009F6DBC"/>
    <w:rsid w:val="00A14803"/>
    <w:rsid w:val="00A15E6B"/>
    <w:rsid w:val="00A22CB2"/>
    <w:rsid w:val="00A61835"/>
    <w:rsid w:val="00A7086C"/>
    <w:rsid w:val="00A92557"/>
    <w:rsid w:val="00A94288"/>
    <w:rsid w:val="00AA1C70"/>
    <w:rsid w:val="00AD72F9"/>
    <w:rsid w:val="00B24C23"/>
    <w:rsid w:val="00B3445F"/>
    <w:rsid w:val="00B55156"/>
    <w:rsid w:val="00B6679C"/>
    <w:rsid w:val="00B77916"/>
    <w:rsid w:val="00B77BB5"/>
    <w:rsid w:val="00BA38D5"/>
    <w:rsid w:val="00BC7D5D"/>
    <w:rsid w:val="00BE4036"/>
    <w:rsid w:val="00BF5E8D"/>
    <w:rsid w:val="00C01DC4"/>
    <w:rsid w:val="00C07C12"/>
    <w:rsid w:val="00C12AAC"/>
    <w:rsid w:val="00C508F4"/>
    <w:rsid w:val="00CA0CC5"/>
    <w:rsid w:val="00CC2A8F"/>
    <w:rsid w:val="00CE06FA"/>
    <w:rsid w:val="00CE1FA9"/>
    <w:rsid w:val="00CE6C04"/>
    <w:rsid w:val="00D11CE7"/>
    <w:rsid w:val="00D31A68"/>
    <w:rsid w:val="00D37F42"/>
    <w:rsid w:val="00D429ED"/>
    <w:rsid w:val="00DA1BA4"/>
    <w:rsid w:val="00DC280A"/>
    <w:rsid w:val="00DD452B"/>
    <w:rsid w:val="00DF0693"/>
    <w:rsid w:val="00DF4212"/>
    <w:rsid w:val="00E36C1D"/>
    <w:rsid w:val="00E534A7"/>
    <w:rsid w:val="00E56CD2"/>
    <w:rsid w:val="00E629BA"/>
    <w:rsid w:val="00E82C98"/>
    <w:rsid w:val="00EA289C"/>
    <w:rsid w:val="00EA50C1"/>
    <w:rsid w:val="00ED74B6"/>
    <w:rsid w:val="00F1470C"/>
    <w:rsid w:val="00F40078"/>
    <w:rsid w:val="00F44856"/>
    <w:rsid w:val="00F5544D"/>
    <w:rsid w:val="00F905BF"/>
    <w:rsid w:val="00FB6D76"/>
    <w:rsid w:val="00FF0D3B"/>
    <w:rsid w:val="00FF4A52"/>
    <w:rsid w:val="12745F77"/>
    <w:rsid w:val="538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  <w:ind w:left="455" w:right="461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Grid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1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Название Знак"/>
    <w:basedOn w:val="2"/>
    <w:link w:val="5"/>
    <w:qFormat/>
    <w:uiPriority w:val="1"/>
    <w:rPr>
      <w:rFonts w:ascii="Times New Roman" w:hAnsi="Times New Roman" w:eastAsia="Times New Roman" w:cs="Times New Roman"/>
      <w:b/>
      <w:bCs/>
      <w:sz w:val="36"/>
      <w:szCs w:val="36"/>
    </w:rPr>
  </w:style>
  <w:style w:type="table" w:customStyle="1" w:styleId="10">
    <w:name w:val="Сетка таблицы2"/>
    <w:basedOn w:val="3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462" w:hanging="361"/>
    </w:pPr>
    <w:rPr>
      <w:rFonts w:ascii="Times New Roman" w:hAnsi="Times New Roman" w:eastAsia="Times New Roman" w:cs="Times New Roman"/>
    </w:rPr>
  </w:style>
  <w:style w:type="table" w:customStyle="1" w:styleId="12">
    <w:name w:val="Сетка таблицы21"/>
    <w:basedOn w:val="3"/>
    <w:qFormat/>
    <w:uiPriority w:val="59"/>
    <w:rPr>
      <w:rFonts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ZUB SB RF</Company>
  <Pages>11</Pages>
  <Words>3721</Words>
  <Characters>21212</Characters>
  <Lines>176</Lines>
  <Paragraphs>49</Paragraphs>
  <TotalTime>42</TotalTime>
  <ScaleCrop>false</ScaleCrop>
  <LinksUpToDate>false</LinksUpToDate>
  <CharactersWithSpaces>24884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2022-10-21T04:48:00Z</dcterms:created>
  <dc:creator>User</dc:creator>
  <cp:lastModifiedBy>Елена Андреева</cp:lastModifiedBy>
  <cp:lastPrinted>2022-09-07T06:32:00Z</cp:lastPrinted>
  <dcterms:modified xsi:type="dcterms:W3CDTF">2024-08-27T12:59:56Z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D4E767C9BBDA44C2BEC5924613B080AB_13</vt:lpwstr>
  </property>
</Properties>
</file>